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32FF0" w14:textId="77777777" w:rsidR="00983A00" w:rsidRDefault="00067183">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Header"/>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Heading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Heading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Heading2"/>
      </w:pPr>
      <w:r>
        <w:lastRenderedPageBreak/>
        <w:t>Topic A1: Blind Decoding Capability, Multi-slot monitoring</w:t>
      </w:r>
    </w:p>
    <w:p w14:paraId="616D2A35" w14:textId="77777777" w:rsidR="00983A00" w:rsidRDefault="00067183">
      <w:pPr>
        <w:pStyle w:val="Heading3"/>
        <w:rPr>
          <w:bCs/>
        </w:rPr>
      </w:pPr>
      <w:r>
        <w:rPr>
          <w:lang w:eastAsia="zh-CN"/>
        </w:rPr>
        <w:t>Issue A1-1: M</w:t>
      </w:r>
      <w:r>
        <w:rPr>
          <w:bCs/>
        </w:rPr>
        <w:t>ulti-slot capability implied by support of 480/960 kHz</w:t>
      </w:r>
    </w:p>
    <w:p w14:paraId="33F92C7D" w14:textId="77777777" w:rsidR="00983A00" w:rsidRDefault="00067183">
      <w:pPr>
        <w:pStyle w:val="Heading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proofErr w:type="spellStart"/>
            <w:r>
              <w:rPr>
                <w:sz w:val="20"/>
                <w:lang w:eastAsia="zh-CN"/>
              </w:rPr>
              <w:t>InterDigital</w:t>
            </w:r>
            <w:proofErr w:type="spellEnd"/>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 xml:space="preserve">we agree in </w:t>
            </w:r>
            <w:proofErr w:type="gramStart"/>
            <w:r>
              <w:rPr>
                <w:sz w:val="20"/>
                <w:lang w:eastAsia="zh-CN"/>
              </w:rPr>
              <w:t>principle ,</w:t>
            </w:r>
            <w:proofErr w:type="gramEnd"/>
            <w:r>
              <w:rPr>
                <w:sz w:val="20"/>
                <w:lang w:eastAsia="zh-CN"/>
              </w:rPr>
              <w:t xml:space="preserve">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proofErr w:type="spellStart"/>
            <w:r>
              <w:rPr>
                <w:sz w:val="20"/>
                <w:lang w:eastAsia="zh-CN"/>
              </w:rPr>
              <w:t>Futurewei</w:t>
            </w:r>
            <w:proofErr w:type="spellEnd"/>
          </w:p>
        </w:tc>
        <w:tc>
          <w:tcPr>
            <w:tcW w:w="12176" w:type="dxa"/>
          </w:tcPr>
          <w:p w14:paraId="61059813" w14:textId="77777777" w:rsidR="00983A00" w:rsidRDefault="00067183">
            <w:pPr>
              <w:rPr>
                <w:sz w:val="20"/>
                <w:lang w:eastAsia="zh-CN"/>
              </w:rPr>
            </w:pPr>
            <w:r>
              <w:rPr>
                <w:sz w:val="20"/>
                <w:lang w:eastAsia="zh-CN"/>
              </w:rPr>
              <w:t xml:space="preserve">Agree with the proposal and have same understanding as </w:t>
            </w:r>
            <w:proofErr w:type="gramStart"/>
            <w:r>
              <w:rPr>
                <w:sz w:val="20"/>
                <w:lang w:eastAsia="zh-CN"/>
              </w:rPr>
              <w:t>QC  that</w:t>
            </w:r>
            <w:proofErr w:type="gramEnd"/>
            <w:r>
              <w:rPr>
                <w:sz w:val="20"/>
                <w:lang w:eastAsia="zh-CN"/>
              </w:rPr>
              <w:t xml:space="preserve">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w:t>
            </w:r>
            <w:proofErr w:type="gramStart"/>
            <w:r>
              <w:rPr>
                <w:sz w:val="20"/>
                <w:lang w:eastAsia="zh-CN"/>
              </w:rPr>
              <w:t>First of all</w:t>
            </w:r>
            <w:proofErr w:type="gramEnd"/>
            <w:r>
              <w:rPr>
                <w:sz w:val="20"/>
                <w:lang w:eastAsia="zh-CN"/>
              </w:rPr>
              <w:t xml:space="preserve">, we think the wording update from </w:t>
            </w:r>
            <w:proofErr w:type="spellStart"/>
            <w:r>
              <w:rPr>
                <w:sz w:val="20"/>
                <w:lang w:eastAsia="zh-CN"/>
              </w:rPr>
              <w:t>InterDigital</w:t>
            </w:r>
            <w:proofErr w:type="spellEnd"/>
            <w:r>
              <w:rPr>
                <w:sz w:val="20"/>
                <w:lang w:eastAsia="zh-CN"/>
              </w:rPr>
              <w:t xml:space="preserve">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 xml:space="preserve">We are fine with the proposal and fine with IDCC’s wording. Agree with Ericsson on the need to make it specific to type 1 CSS with dedicated RRC configuration, type 3 </w:t>
            </w:r>
            <w:proofErr w:type="gramStart"/>
            <w:r>
              <w:rPr>
                <w:sz w:val="20"/>
                <w:lang w:eastAsia="zh-CN"/>
              </w:rPr>
              <w:t>CSS</w:t>
            </w:r>
            <w:proofErr w:type="gramEnd"/>
            <w:r>
              <w:rPr>
                <w:sz w:val="20"/>
                <w:lang w:eastAsia="zh-CN"/>
              </w:rPr>
              <w:t xml:space="preserve">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983A00" w14:paraId="72131B6F" w14:textId="77777777">
        <w:tc>
          <w:tcPr>
            <w:tcW w:w="2405" w:type="dxa"/>
          </w:tcPr>
          <w:p w14:paraId="6ABA2043" w14:textId="77777777" w:rsidR="00983A00" w:rsidRDefault="00067183">
            <w:r>
              <w:rPr>
                <w:rFonts w:hint="eastAsia"/>
              </w:rPr>
              <w:t>H</w:t>
            </w:r>
            <w:r>
              <w:t xml:space="preserve">uawei, </w:t>
            </w:r>
            <w:proofErr w:type="spellStart"/>
            <w:r>
              <w:t>HiSilicon</w:t>
            </w:r>
            <w:proofErr w:type="spellEnd"/>
          </w:p>
        </w:tc>
        <w:tc>
          <w:tcPr>
            <w:tcW w:w="12176" w:type="dxa"/>
          </w:tcPr>
          <w:p w14:paraId="01749F62" w14:textId="77777777" w:rsidR="00983A00" w:rsidRDefault="00067183">
            <w:pPr>
              <w:rPr>
                <w:lang w:eastAsia="zh-CN"/>
              </w:rPr>
            </w:pPr>
            <w:r>
              <w:rPr>
                <w:rFonts w:hint="eastAsia"/>
                <w:lang w:eastAsia="zh-CN"/>
              </w:rPr>
              <w:t>W</w:t>
            </w:r>
            <w:r>
              <w:rPr>
                <w:lang w:eastAsia="zh-CN"/>
              </w:rPr>
              <w:t xml:space="preserve">e support the proposal with the update from </w:t>
            </w:r>
            <w:proofErr w:type="spellStart"/>
            <w:proofErr w:type="gramStart"/>
            <w:r>
              <w:rPr>
                <w:lang w:eastAsia="zh-CN"/>
              </w:rPr>
              <w:t>InterDigital</w:t>
            </w:r>
            <w:proofErr w:type="spellEnd"/>
            <w:r>
              <w:rPr>
                <w:lang w:eastAsia="zh-CN"/>
              </w:rPr>
              <w:t>, and</w:t>
            </w:r>
            <w:proofErr w:type="gramEnd"/>
            <w:r>
              <w:rPr>
                <w:lang w:eastAsia="zh-CN"/>
              </w:rPr>
              <w:t xml:space="preserve">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4BECADCA" w14:textId="77777777" w:rsidR="00983A00" w:rsidRDefault="00067183">
      <w:pPr>
        <w:rPr>
          <w:b/>
          <w:bCs/>
        </w:rPr>
      </w:pPr>
      <w:r>
        <w:rPr>
          <w:b/>
          <w:bCs/>
        </w:rPr>
        <w:t xml:space="preserve">FL Summary (Round 1):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Heading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 xml:space="preserve">A UE capable </w:t>
      </w:r>
      <w:proofErr w:type="gramStart"/>
      <w:r>
        <w:t>of  480</w:t>
      </w:r>
      <w:proofErr w:type="gramEnd"/>
      <w:r>
        <w:t xml:space="preserve"> kHz SCS is capable of multi-slot PDCCH monitoring for 480 kHz SCS.</w:t>
      </w:r>
    </w:p>
    <w:p w14:paraId="24E9C309" w14:textId="77777777" w:rsidR="00983A00" w:rsidRDefault="00067183">
      <w:r>
        <w:t xml:space="preserve">A UE capable </w:t>
      </w:r>
      <w:proofErr w:type="gramStart"/>
      <w:r>
        <w:t>of  960</w:t>
      </w:r>
      <w:proofErr w:type="gramEnd"/>
      <w:r>
        <w:t xml:space="preserve">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 xml:space="preserve">Note: This does not imply that multi-slot PDCCH monitoring </w:t>
      </w:r>
      <w:proofErr w:type="gramStart"/>
      <w:r>
        <w:t>is applicable at all times</w:t>
      </w:r>
      <w:proofErr w:type="gramEnd"/>
      <w:r>
        <w:t xml:space="preserve"> and for all search spaces.</w:t>
      </w:r>
    </w:p>
    <w:p w14:paraId="115C9184" w14:textId="77777777" w:rsidR="00983A00" w:rsidRDefault="00067183">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w:t>
            </w:r>
            <w:proofErr w:type="gramStart"/>
            <w:r>
              <w:rPr>
                <w:lang w:eastAsia="zh-CN"/>
              </w:rPr>
              <w:t>recognize</w:t>
            </w:r>
            <w:proofErr w:type="gramEnd"/>
            <w:r>
              <w:rPr>
                <w:lang w:eastAsia="zh-CN"/>
              </w:rPr>
              <w:t xml:space="preserv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w:t>
            </w:r>
            <w:proofErr w:type="gramStart"/>
            <w:r>
              <w:rPr>
                <w:rFonts w:eastAsia="MS Mincho"/>
                <w:lang w:eastAsia="ja-JP"/>
              </w:rPr>
              <w:t>1, and</w:t>
            </w:r>
            <w:proofErr w:type="gramEnd"/>
            <w:r>
              <w:rPr>
                <w:rFonts w:eastAsia="MS Mincho"/>
                <w:lang w:eastAsia="ja-JP"/>
              </w:rPr>
              <w:t xml:space="preserve">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proofErr w:type="spellStart"/>
            <w:r>
              <w:rPr>
                <w:rFonts w:eastAsia="MS Mincho"/>
                <w:lang w:eastAsia="ko-KR"/>
              </w:rPr>
              <w:lastRenderedPageBreak/>
              <w:t>Futurewei</w:t>
            </w:r>
            <w:proofErr w:type="spellEnd"/>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Support the proposal. No strong preference on which variant (</w:t>
            </w:r>
            <w:proofErr w:type="gramStart"/>
            <w:r>
              <w:rPr>
                <w:sz w:val="20"/>
                <w:lang w:eastAsia="zh-CN"/>
              </w:rPr>
              <w:t>as long as</w:t>
            </w:r>
            <w:proofErr w:type="gramEnd"/>
            <w:r>
              <w:rPr>
                <w:sz w:val="20"/>
                <w:lang w:eastAsia="zh-CN"/>
              </w:rPr>
              <w:t xml:space="preserve">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proofErr w:type="spellStart"/>
            <w:r>
              <w:rPr>
                <w:rFonts w:eastAsia="MS Mincho"/>
                <w:lang w:eastAsia="ko-KR"/>
              </w:rPr>
              <w:t>Convida</w:t>
            </w:r>
            <w:proofErr w:type="spellEnd"/>
            <w:r>
              <w:rPr>
                <w:rFonts w:eastAsia="MS Mincho"/>
                <w:lang w:eastAsia="ko-KR"/>
              </w:rPr>
              <w:t xml:space="preserve">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 xml:space="preserve">We slightly prefer Variant 2 since it is more </w:t>
            </w:r>
            <w:proofErr w:type="gramStart"/>
            <w:r>
              <w:rPr>
                <w:rFonts w:eastAsia="MS Mincho"/>
                <w:lang w:eastAsia="ja-JP"/>
              </w:rPr>
              <w:t>clear, but</w:t>
            </w:r>
            <w:proofErr w:type="gramEnd"/>
            <w:r>
              <w:rPr>
                <w:rFonts w:eastAsia="MS Mincho"/>
                <w:lang w:eastAsia="ja-JP"/>
              </w:rPr>
              <w:t xml:space="preserve">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Heading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 xml:space="preserve">support the </w:t>
            </w:r>
            <w:proofErr w:type="gramStart"/>
            <w:r>
              <w:rPr>
                <w:lang w:eastAsia="zh-CN"/>
              </w:rPr>
              <w:t>proposal</w:t>
            </w:r>
            <w:proofErr w:type="gramEnd"/>
            <w:r>
              <w:rPr>
                <w:lang w:eastAsia="zh-CN"/>
              </w:rPr>
              <w:t xml:space="preserve">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080E7887" w14:textId="77777777" w:rsidR="00983A00" w:rsidRDefault="00067183">
            <w:pPr>
              <w:rPr>
                <w:lang w:eastAsia="zh-CN"/>
              </w:rPr>
            </w:pPr>
            <w:r>
              <w:rPr>
                <w:rFonts w:hint="eastAsia"/>
                <w:lang w:eastAsia="zh-CN"/>
              </w:rPr>
              <w:t xml:space="preserve">We support the proposal and suggest </w:t>
            </w:r>
            <w:proofErr w:type="gramStart"/>
            <w:r>
              <w:rPr>
                <w:rFonts w:hint="eastAsia"/>
                <w:lang w:eastAsia="zh-CN"/>
              </w:rPr>
              <w:t>to keep</w:t>
            </w:r>
            <w:proofErr w:type="gramEnd"/>
            <w:r>
              <w:rPr>
                <w:rFonts w:hint="eastAsia"/>
                <w:lang w:eastAsia="zh-CN"/>
              </w:rPr>
              <w:t xml:space="preserve">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proofErr w:type="spellStart"/>
            <w:r>
              <w:rPr>
                <w:lang w:eastAsia="zh-CN"/>
              </w:rPr>
              <w:t>Convida</w:t>
            </w:r>
            <w:proofErr w:type="spellEnd"/>
            <w:r>
              <w:rPr>
                <w:lang w:eastAsia="zh-CN"/>
              </w:rPr>
              <w:t xml:space="preserve">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w:t>
      </w:r>
      <w:proofErr w:type="gramStart"/>
      <w:r>
        <w:rPr>
          <w:b/>
          <w:bCs/>
        </w:rPr>
        <w:t>to put</w:t>
      </w:r>
      <w:proofErr w:type="gramEnd"/>
      <w:r>
        <w:rPr>
          <w:b/>
          <w:bCs/>
        </w:rPr>
        <w:t xml:space="preserve"> an FFS instead. Both are reflected below.</w:t>
      </w:r>
    </w:p>
    <w:p w14:paraId="5B5D5C75" w14:textId="77777777" w:rsidR="00983A00" w:rsidRDefault="00067183">
      <w:pPr>
        <w:pStyle w:val="Heading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 xml:space="preserve">[Note: This does not imply that multi-slot PDCCH monitoring </w:t>
      </w:r>
      <w:proofErr w:type="gramStart"/>
      <w:r>
        <w:rPr>
          <w:highlight w:val="yellow"/>
        </w:rPr>
        <w:t>is applicable at all times</w:t>
      </w:r>
      <w:proofErr w:type="gramEnd"/>
      <w:r>
        <w:rPr>
          <w:highlight w:val="yellow"/>
        </w:rPr>
        <w:t xml:space="preserve"> and for all search spaces.]</w:t>
      </w:r>
    </w:p>
    <w:p w14:paraId="03DBED5D" w14:textId="77777777" w:rsidR="00983A00" w:rsidRDefault="00067183">
      <w:r>
        <w:rPr>
          <w:highlight w:val="yellow"/>
        </w:rPr>
        <w:t xml:space="preserve">[FFS: whether to apply multi-slot PDCCH </w:t>
      </w:r>
      <w:proofErr w:type="gramStart"/>
      <w:r>
        <w:rPr>
          <w:highlight w:val="yellow"/>
        </w:rPr>
        <w:t>monitoring at all times</w:t>
      </w:r>
      <w:proofErr w:type="gramEnd"/>
      <w:r>
        <w:rPr>
          <w:highlight w:val="yellow"/>
        </w:rPr>
        <w:t xml:space="preserve">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 xml:space="preserve">It seems note may contradict with the FFS. For example, if via FFS it </w:t>
            </w:r>
            <w:proofErr w:type="gramStart"/>
            <w:r>
              <w:rPr>
                <w:lang w:eastAsia="zh-CN"/>
              </w:rPr>
              <w:t>turn</w:t>
            </w:r>
            <w:proofErr w:type="gramEnd"/>
            <w:r>
              <w:rPr>
                <w:lang w:eastAsia="zh-CN"/>
              </w:rPr>
              <w:t xml:space="preserve"> out multi-slot PDCCH monitoring is applied at all times. We suggest to soften the wording for the note </w:t>
            </w:r>
            <w:proofErr w:type="gramStart"/>
            <w:r>
              <w:rPr>
                <w:lang w:eastAsia="zh-CN"/>
              </w:rPr>
              <w:t>to :</w:t>
            </w:r>
            <w:proofErr w:type="gramEnd"/>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w:t>
            </w:r>
            <w:proofErr w:type="gramStart"/>
            <w:r>
              <w:rPr>
                <w:szCs w:val="24"/>
                <w:lang w:eastAsia="zh-CN"/>
              </w:rPr>
              <w:t>a</w:t>
            </w:r>
            <w:proofErr w:type="gramEnd"/>
            <w:r>
              <w:rPr>
                <w:szCs w:val="24"/>
                <w:lang w:eastAsia="zh-CN"/>
              </w:rPr>
              <w:t xml:space="preserve">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433D80B3" w14:textId="77777777" w:rsidR="00983A00" w:rsidRDefault="00067183">
            <w:pPr>
              <w:rPr>
                <w:szCs w:val="24"/>
                <w:lang w:eastAsia="zh-CN"/>
              </w:rPr>
            </w:pPr>
            <w:r>
              <w:rPr>
                <w:rFonts w:hint="eastAsia"/>
                <w:szCs w:val="24"/>
                <w:lang w:eastAsia="zh-CN"/>
              </w:rPr>
              <w:t xml:space="preserve">We prefer to keep the Note and delete the FFS. But if most companies support keeping </w:t>
            </w:r>
            <w:proofErr w:type="gramStart"/>
            <w:r>
              <w:rPr>
                <w:rFonts w:hint="eastAsia"/>
                <w:szCs w:val="24"/>
                <w:lang w:eastAsia="zh-CN"/>
              </w:rPr>
              <w:t>both of them</w:t>
            </w:r>
            <w:proofErr w:type="gramEnd"/>
            <w:r>
              <w:rPr>
                <w:rFonts w:hint="eastAsia"/>
                <w:szCs w:val="24"/>
                <w:lang w:eastAsia="zh-CN"/>
              </w:rPr>
              <w:t>, we suggest making some textual changes (e.g. as revised by CATT) as the Note and the FFS contradict each other.</w:t>
            </w:r>
          </w:p>
        </w:tc>
      </w:tr>
      <w:tr w:rsidR="00CA706C" w14:paraId="2207C804" w14:textId="77777777" w:rsidTr="003A5DD9">
        <w:tc>
          <w:tcPr>
            <w:tcW w:w="2405" w:type="dxa"/>
          </w:tcPr>
          <w:p w14:paraId="10EBA6A3" w14:textId="77777777" w:rsidR="00CA706C" w:rsidRDefault="00CA706C" w:rsidP="003A5DD9">
            <w:pPr>
              <w:rPr>
                <w:rFonts w:eastAsia="MS Mincho"/>
                <w:lang w:eastAsia="ja-JP"/>
              </w:rPr>
            </w:pPr>
            <w:r>
              <w:rPr>
                <w:rFonts w:eastAsia="MS Mincho"/>
                <w:lang w:eastAsia="ko-KR"/>
              </w:rPr>
              <w:t>LG Electronics</w:t>
            </w:r>
          </w:p>
        </w:tc>
        <w:tc>
          <w:tcPr>
            <w:tcW w:w="12176" w:type="dxa"/>
          </w:tcPr>
          <w:p w14:paraId="3B6483D2" w14:textId="77777777" w:rsidR="00CA706C" w:rsidRDefault="00CA706C" w:rsidP="003A5DD9">
            <w:pPr>
              <w:rPr>
                <w:lang w:eastAsia="zh-CN"/>
              </w:rPr>
            </w:pPr>
            <w:r>
              <w:rPr>
                <w:lang w:eastAsia="zh-CN"/>
              </w:rPr>
              <w:t>Thanks for brin</w:t>
            </w:r>
            <w:r w:rsidR="008508CC">
              <w:rPr>
                <w:lang w:eastAsia="zh-CN"/>
              </w:rPr>
              <w:t>ging our concerns to the table.</w:t>
            </w:r>
          </w:p>
          <w:p w14:paraId="1A21E981" w14:textId="77777777" w:rsidR="00CA706C" w:rsidRDefault="00CA706C" w:rsidP="003A5DD9">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3A5DD9">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3A5DD9">
        <w:tc>
          <w:tcPr>
            <w:tcW w:w="2405" w:type="dxa"/>
          </w:tcPr>
          <w:p w14:paraId="173724F4" w14:textId="08EF3925" w:rsidR="00E659E1" w:rsidRDefault="00E659E1" w:rsidP="00BC6AFA">
            <w:pPr>
              <w:rPr>
                <w:szCs w:val="24"/>
                <w:lang w:eastAsia="zh-CN"/>
              </w:rPr>
            </w:pPr>
            <w:proofErr w:type="spellStart"/>
            <w:r>
              <w:rPr>
                <w:szCs w:val="24"/>
                <w:lang w:eastAsia="zh-CN"/>
              </w:rPr>
              <w:t>InterDigital</w:t>
            </w:r>
            <w:proofErr w:type="spellEnd"/>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bl>
    <w:p w14:paraId="1F91063D" w14:textId="77777777" w:rsidR="00983A00" w:rsidRDefault="00983A00">
      <w:pPr>
        <w:rPr>
          <w:lang w:eastAsia="zh-CN"/>
        </w:rPr>
      </w:pPr>
    </w:p>
    <w:p w14:paraId="19A92243" w14:textId="77777777" w:rsidR="00983A00" w:rsidRDefault="00067183">
      <w:pPr>
        <w:pStyle w:val="Heading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ListParagraph"/>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ListParagraph"/>
              <w:widowControl/>
              <w:numPr>
                <w:ilvl w:val="1"/>
                <w:numId w:val="16"/>
              </w:numPr>
            </w:pPr>
            <w:r>
              <w:t>Each slot group consists of X slots</w:t>
            </w:r>
          </w:p>
          <w:p w14:paraId="4677DCBA" w14:textId="77777777" w:rsidR="00983A00" w:rsidRDefault="00067183">
            <w:pPr>
              <w:pStyle w:val="ListParagraph"/>
              <w:widowControl/>
              <w:numPr>
                <w:ilvl w:val="1"/>
                <w:numId w:val="16"/>
              </w:numPr>
            </w:pPr>
            <w:r>
              <w:t>Slot groups are consecutive and non-overlapping</w:t>
            </w:r>
          </w:p>
          <w:p w14:paraId="7F5BB72A" w14:textId="77777777" w:rsidR="00983A00" w:rsidRDefault="00067183">
            <w:pPr>
              <w:pStyle w:val="ListParagraph"/>
              <w:widowControl/>
              <w:numPr>
                <w:ilvl w:val="1"/>
                <w:numId w:val="16"/>
              </w:numPr>
            </w:pPr>
            <w:r>
              <w:t>The capability indicates the BD/CCE budget within Y consecutive [symbols or slots] in each slot group separately</w:t>
            </w:r>
          </w:p>
          <w:p w14:paraId="7C8EC02A" w14:textId="77777777" w:rsidR="00983A00" w:rsidRDefault="00067183">
            <w:pPr>
              <w:pStyle w:val="ListParagraph"/>
              <w:widowControl/>
              <w:numPr>
                <w:ilvl w:val="1"/>
                <w:numId w:val="16"/>
              </w:numPr>
            </w:pPr>
            <w:r>
              <w:t>FFS: Supported values/constraints of X and Y, e.g. Y&lt;=X, Y=X</w:t>
            </w:r>
          </w:p>
          <w:p w14:paraId="0B6EF97B" w14:textId="77777777" w:rsidR="00983A00" w:rsidRDefault="00067183">
            <w:pPr>
              <w:pStyle w:val="ListParagraph"/>
              <w:widowControl/>
              <w:numPr>
                <w:ilvl w:val="1"/>
                <w:numId w:val="16"/>
              </w:numPr>
            </w:pPr>
            <w:r>
              <w:t>FFS: Restrictions on location of the Y [symbols or slots] within a slot group, e.g. the Y [symbols or slots] always start at the first slot within a slot group</w:t>
            </w:r>
          </w:p>
          <w:p w14:paraId="3B659EA7" w14:textId="77777777" w:rsidR="00983A00" w:rsidRDefault="00067183">
            <w:pPr>
              <w:pStyle w:val="ListParagraph"/>
              <w:widowControl/>
              <w:numPr>
                <w:ilvl w:val="1"/>
                <w:numId w:val="16"/>
              </w:numPr>
            </w:pPr>
            <w:r>
              <w:t>FFS: Further definition of capabilities</w:t>
            </w:r>
          </w:p>
          <w:p w14:paraId="448444A2" w14:textId="77777777" w:rsidR="00983A00" w:rsidRDefault="00067183">
            <w:pPr>
              <w:pStyle w:val="ListParagraph"/>
              <w:widowControl/>
              <w:numPr>
                <w:ilvl w:val="0"/>
                <w:numId w:val="16"/>
              </w:numPr>
            </w:pPr>
            <w:r>
              <w:lastRenderedPageBreak/>
              <w:t>Alt 2: Use an (X, Y) span as the baseline to define the new capability</w:t>
            </w:r>
          </w:p>
          <w:p w14:paraId="2149DE22"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ListParagraph"/>
              <w:widowControl/>
              <w:numPr>
                <w:ilvl w:val="1"/>
                <w:numId w:val="16"/>
              </w:numPr>
            </w:pPr>
            <w:r>
              <w:t>Y &lt;= X</w:t>
            </w:r>
          </w:p>
          <w:p w14:paraId="643B249B"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ListParagraph"/>
              <w:widowControl/>
              <w:numPr>
                <w:ilvl w:val="1"/>
                <w:numId w:val="16"/>
              </w:numPr>
            </w:pPr>
            <w:r>
              <w:t>FFS: Further definition of capabilities</w:t>
            </w:r>
          </w:p>
          <w:p w14:paraId="090430FF" w14:textId="77777777" w:rsidR="00983A00" w:rsidRDefault="00067183">
            <w:pPr>
              <w:pStyle w:val="ListParagraph"/>
              <w:widowControl/>
              <w:numPr>
                <w:ilvl w:val="0"/>
                <w:numId w:val="16"/>
              </w:numPr>
            </w:pPr>
            <w:r>
              <w:t xml:space="preserve">Alt 3: Use a sliding window of X slots as the baseline to define the new capability. </w:t>
            </w:r>
          </w:p>
          <w:p w14:paraId="00D85B3E" w14:textId="77777777" w:rsidR="00983A00" w:rsidRDefault="00067183">
            <w:pPr>
              <w:pStyle w:val="ListParagraph"/>
              <w:widowControl/>
              <w:numPr>
                <w:ilvl w:val="1"/>
                <w:numId w:val="16"/>
              </w:numPr>
            </w:pPr>
            <w:r>
              <w:t>The capability indicates the BD/CCE budget within the sliding window</w:t>
            </w:r>
          </w:p>
          <w:p w14:paraId="0730FA45" w14:textId="77777777" w:rsidR="00983A00" w:rsidRDefault="00067183">
            <w:pPr>
              <w:pStyle w:val="ListParagraph"/>
              <w:widowControl/>
              <w:numPr>
                <w:ilvl w:val="1"/>
                <w:numId w:val="16"/>
              </w:numPr>
            </w:pPr>
            <w:r>
              <w:t xml:space="preserve"> The sliding unit of the sliding window is [1] slot.</w:t>
            </w:r>
          </w:p>
          <w:p w14:paraId="7CFDEB00" w14:textId="77777777" w:rsidR="00983A00" w:rsidRDefault="00067183">
            <w:pPr>
              <w:pStyle w:val="ListParagraph"/>
              <w:widowControl/>
              <w:numPr>
                <w:ilvl w:val="1"/>
                <w:numId w:val="16"/>
              </w:numPr>
            </w:pPr>
            <w:r>
              <w:t>FFS: Further definition of capabilities</w:t>
            </w:r>
          </w:p>
          <w:p w14:paraId="342D64B6" w14:textId="77777777" w:rsidR="00983A00" w:rsidRDefault="00067183">
            <w:pPr>
              <w:pStyle w:val="ListParagraph"/>
              <w:widowControl/>
              <w:numPr>
                <w:ilvl w:val="0"/>
                <w:numId w:val="16"/>
              </w:numPr>
            </w:pPr>
            <w:r>
              <w:t>Specific numbers for X, Y may depend on UE capability and gNB configuration</w:t>
            </w:r>
          </w:p>
          <w:p w14:paraId="4C7D662B" w14:textId="77777777" w:rsidR="00983A00" w:rsidRDefault="00067183">
            <w:pPr>
              <w:pStyle w:val="ListParagraph"/>
              <w:widowControl/>
              <w:numPr>
                <w:ilvl w:val="1"/>
                <w:numId w:val="16"/>
              </w:numPr>
            </w:pPr>
            <w:r>
              <w:t xml:space="preserve">Examples: </w:t>
            </w:r>
          </w:p>
          <w:p w14:paraId="01C5677A" w14:textId="77777777" w:rsidR="00983A00" w:rsidRDefault="00067183">
            <w:pPr>
              <w:pStyle w:val="ListParagraph"/>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Heading4"/>
        <w:rPr>
          <w:sz w:val="22"/>
          <w:szCs w:val="22"/>
        </w:rPr>
      </w:pPr>
      <w:r>
        <w:rPr>
          <w:sz w:val="22"/>
          <w:szCs w:val="22"/>
        </w:rPr>
        <w:lastRenderedPageBreak/>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 xml:space="preserve">e don’t support the proposal. </w:t>
            </w:r>
            <w:proofErr w:type="gramStart"/>
            <w:r>
              <w:rPr>
                <w:lang w:eastAsia="zh-CN"/>
              </w:rPr>
              <w:t>Actually, the</w:t>
            </w:r>
            <w:proofErr w:type="gramEnd"/>
            <w:r>
              <w:rPr>
                <w:lang w:eastAsia="zh-CN"/>
              </w:rPr>
              <w:t xml:space="preserv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proofErr w:type="spellStart"/>
            <w:r>
              <w:rPr>
                <w:lang w:eastAsia="zh-CN"/>
              </w:rPr>
              <w:t>InterDigital</w:t>
            </w:r>
            <w:proofErr w:type="spellEnd"/>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lastRenderedPageBreak/>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lastRenderedPageBreak/>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w:t>
            </w:r>
            <w:proofErr w:type="gramStart"/>
            <w:r>
              <w:rPr>
                <w:lang w:eastAsia="zh-CN"/>
              </w:rPr>
              <w:t>not  clear</w:t>
            </w:r>
            <w:proofErr w:type="gramEnd"/>
            <w:r>
              <w:rPr>
                <w:lang w:eastAsia="zh-CN"/>
              </w:rPr>
              <w:t xml:space="preserve">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proofErr w:type="spellStart"/>
            <w:r>
              <w:rPr>
                <w:lang w:eastAsia="zh-CN"/>
              </w:rPr>
              <w:t>Futurewei</w:t>
            </w:r>
            <w:proofErr w:type="spellEnd"/>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lastRenderedPageBreak/>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ko-KR"/>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w:t>
            </w:r>
            <w:proofErr w:type="gramStart"/>
            <w:r>
              <w:rPr>
                <w:rFonts w:ascii="Arial" w:eastAsia="Calibri" w:hAnsi="Arial" w:cs="Arial"/>
                <w:sz w:val="20"/>
                <w:lang w:eastAsia="zh-CN"/>
              </w:rPr>
              <w:t>is</w:t>
            </w:r>
            <w:proofErr w:type="gramEnd"/>
            <w:r>
              <w:rPr>
                <w:rFonts w:ascii="Arial" w:eastAsia="Calibri" w:hAnsi="Arial" w:cs="Arial"/>
                <w:sz w:val="20"/>
                <w:lang w:eastAsia="zh-CN"/>
              </w:rPr>
              <w:t xml:space="preserve">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t>H</w:t>
            </w:r>
            <w:r>
              <w:t xml:space="preserve">uawei, </w:t>
            </w:r>
            <w:proofErr w:type="spellStart"/>
            <w:r>
              <w:t>HiSilicon</w:t>
            </w:r>
            <w:proofErr w:type="spellEnd"/>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 xml:space="preserve">Intel that putting some constraint on Y could address </w:t>
            </w:r>
            <w:r>
              <w:rPr>
                <w:lang w:eastAsia="zh-CN"/>
              </w:rPr>
              <w:lastRenderedPageBreak/>
              <w:t xml:space="preserve">the main potential concerns on Alt1 and at the same time ensure flexibility </w:t>
            </w:r>
            <w:proofErr w:type="gramStart"/>
            <w:r>
              <w:rPr>
                <w:lang w:eastAsia="zh-CN"/>
              </w:rPr>
              <w:t>similar to</w:t>
            </w:r>
            <w:proofErr w:type="gramEnd"/>
            <w:r>
              <w:rPr>
                <w:lang w:eastAsia="zh-CN"/>
              </w:rPr>
              <w:t xml:space="preserve">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lastRenderedPageBreak/>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proofErr w:type="spellStart"/>
            <w:r>
              <w:rPr>
                <w:rFonts w:eastAsia="MS Mincho"/>
                <w:lang w:eastAsia="ja-JP"/>
              </w:rPr>
              <w:t>Convida</w:t>
            </w:r>
            <w:proofErr w:type="spellEnd"/>
            <w:r>
              <w:rPr>
                <w:rFonts w:eastAsia="MS Mincho"/>
                <w:lang w:eastAsia="ja-JP"/>
              </w:rPr>
              <w:t xml:space="preserve">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 xml:space="preserve">It has been suggested that Alt 1 could be adopted if additional conditions on Y are agreed (as listed in Issue A1-4). Therefore FL suggests </w:t>
      </w:r>
      <w:proofErr w:type="gramStart"/>
      <w:r>
        <w:rPr>
          <w:b/>
          <w:bCs/>
        </w:rPr>
        <w:t>to adopt</w:t>
      </w:r>
      <w:proofErr w:type="gramEnd"/>
      <w:r>
        <w:rPr>
          <w:b/>
          <w:bCs/>
        </w:rPr>
        <w:t xml:space="preserve">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ListParagraph"/>
        <w:numPr>
          <w:ilvl w:val="0"/>
          <w:numId w:val="16"/>
        </w:numPr>
      </w:pPr>
      <w:r>
        <w:t xml:space="preserve">Use a fixed pattern of slot groups as the baseline to define the new capability. </w:t>
      </w:r>
    </w:p>
    <w:p w14:paraId="4FA969A9" w14:textId="77777777" w:rsidR="00983A00" w:rsidRDefault="00067183">
      <w:pPr>
        <w:pStyle w:val="ListParagraph"/>
        <w:numPr>
          <w:ilvl w:val="1"/>
          <w:numId w:val="16"/>
        </w:numPr>
      </w:pPr>
      <w:r>
        <w:t>Each slot group consists of X slots</w:t>
      </w:r>
    </w:p>
    <w:p w14:paraId="314769C3" w14:textId="77777777" w:rsidR="00983A00" w:rsidRDefault="00067183">
      <w:pPr>
        <w:pStyle w:val="ListParagraph"/>
        <w:numPr>
          <w:ilvl w:val="1"/>
          <w:numId w:val="16"/>
        </w:numPr>
      </w:pPr>
      <w:r>
        <w:t>Slot groups are consecutive and non-overlapping</w:t>
      </w:r>
    </w:p>
    <w:p w14:paraId="1BB130DD" w14:textId="77777777" w:rsidR="00983A00" w:rsidRDefault="00067183">
      <w:pPr>
        <w:pStyle w:val="ListParagraph"/>
        <w:numPr>
          <w:ilvl w:val="1"/>
          <w:numId w:val="16"/>
        </w:numPr>
      </w:pPr>
      <w:r>
        <w:t>The capability indicates the BD/CCE budget within Y consecutive slots in each slot group separately</w:t>
      </w:r>
    </w:p>
    <w:p w14:paraId="77AC4BA6" w14:textId="77777777" w:rsidR="00983A00" w:rsidRDefault="00067183">
      <w:pPr>
        <w:pStyle w:val="ListParagraph"/>
        <w:numPr>
          <w:ilvl w:val="1"/>
          <w:numId w:val="16"/>
        </w:numPr>
      </w:pPr>
      <w:r>
        <w:rPr>
          <w:lang w:eastAsia="zh-CN"/>
        </w:rPr>
        <w:t>Y is constrained by [1&lt;=Y&lt;=X/2]</w:t>
      </w:r>
    </w:p>
    <w:p w14:paraId="27DF1671" w14:textId="77777777" w:rsidR="00983A00" w:rsidRDefault="00067183">
      <w:pPr>
        <w:pStyle w:val="ListParagraph"/>
        <w:numPr>
          <w:ilvl w:val="2"/>
          <w:numId w:val="16"/>
        </w:numPr>
      </w:pPr>
      <w:r>
        <w:rPr>
          <w:lang w:eastAsia="zh-CN"/>
        </w:rPr>
        <w:t>FFS further refinements of Y constraints</w:t>
      </w:r>
    </w:p>
    <w:p w14:paraId="346CBFB3" w14:textId="77777777" w:rsidR="00983A00" w:rsidRDefault="00067183">
      <w:pPr>
        <w:pStyle w:val="ListParagraph"/>
        <w:numPr>
          <w:ilvl w:val="1"/>
          <w:numId w:val="16"/>
        </w:numPr>
      </w:pPr>
      <w:r>
        <w:t>The Y slots always start at the first slot within a slot group</w:t>
      </w:r>
    </w:p>
    <w:p w14:paraId="4B02F6EA" w14:textId="77777777" w:rsidR="00983A00" w:rsidRDefault="00067183">
      <w:pPr>
        <w:pStyle w:val="ListParagraph"/>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Heading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ListParagraph"/>
              <w:widowControl/>
              <w:numPr>
                <w:ilvl w:val="0"/>
                <w:numId w:val="16"/>
              </w:numPr>
            </w:pPr>
            <w:r>
              <w:t xml:space="preserve">Alt 1: Use a fixed pattern of slot groups as the baseline to define the new capability. </w:t>
            </w:r>
          </w:p>
          <w:p w14:paraId="08B7A5B0" w14:textId="77777777" w:rsidR="00983A00" w:rsidRDefault="00067183">
            <w:pPr>
              <w:pStyle w:val="ListParagraph"/>
              <w:widowControl/>
              <w:numPr>
                <w:ilvl w:val="1"/>
                <w:numId w:val="16"/>
              </w:numPr>
            </w:pPr>
            <w:r>
              <w:t>Each slot group consists of X slots</w:t>
            </w:r>
          </w:p>
          <w:p w14:paraId="085C017F" w14:textId="77777777" w:rsidR="00983A00" w:rsidRDefault="00067183">
            <w:pPr>
              <w:pStyle w:val="ListParagraph"/>
              <w:widowControl/>
              <w:numPr>
                <w:ilvl w:val="1"/>
                <w:numId w:val="16"/>
              </w:numPr>
            </w:pPr>
            <w:r>
              <w:t>Slot groups are consecutive and non-overlapping</w:t>
            </w:r>
          </w:p>
          <w:p w14:paraId="4CB20D39" w14:textId="77777777" w:rsidR="00983A00" w:rsidRDefault="00067183">
            <w:pPr>
              <w:pStyle w:val="ListParagraph"/>
              <w:widowControl/>
              <w:numPr>
                <w:ilvl w:val="1"/>
                <w:numId w:val="16"/>
              </w:numPr>
            </w:pPr>
            <w:r>
              <w:lastRenderedPageBreak/>
              <w:t>The capability indicates the BD/CCE budget within Y consecutive slots in each slot group separately</w:t>
            </w:r>
          </w:p>
          <w:p w14:paraId="65B2245D" w14:textId="77777777" w:rsidR="00983A00" w:rsidRDefault="00067183">
            <w:pPr>
              <w:pStyle w:val="ListParagraph"/>
              <w:widowControl/>
              <w:numPr>
                <w:ilvl w:val="1"/>
                <w:numId w:val="16"/>
              </w:numPr>
            </w:pPr>
            <w:r>
              <w:t>Further discuss down-selection of Y within 1&lt;=Y&lt;=X/2 (both in units of slot) when X&gt;1</w:t>
            </w:r>
          </w:p>
          <w:p w14:paraId="7E29E9C2" w14:textId="77777777" w:rsidR="00983A00" w:rsidRDefault="00067183">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ListParagraph"/>
              <w:widowControl/>
              <w:numPr>
                <w:ilvl w:val="1"/>
                <w:numId w:val="16"/>
              </w:numPr>
            </w:pPr>
            <w:r>
              <w:t>FFS: Further definition of capabilities</w:t>
            </w:r>
          </w:p>
          <w:p w14:paraId="1041B1CA" w14:textId="77777777" w:rsidR="00983A00" w:rsidRDefault="00067183">
            <w:pPr>
              <w:pStyle w:val="ListParagraph"/>
              <w:widowControl/>
              <w:numPr>
                <w:ilvl w:val="0"/>
                <w:numId w:val="16"/>
              </w:numPr>
            </w:pPr>
            <w:r>
              <w:t>Alt 2: Use an (X, Y) span as the baseline to define the new capability</w:t>
            </w:r>
          </w:p>
          <w:p w14:paraId="434E5093"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ListParagraph"/>
              <w:widowControl/>
              <w:numPr>
                <w:ilvl w:val="1"/>
                <w:numId w:val="16"/>
              </w:numPr>
            </w:pPr>
            <w:r>
              <w:t>Y &lt;= X</w:t>
            </w:r>
          </w:p>
          <w:p w14:paraId="093D45E5"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ListParagraph"/>
              <w:widowControl/>
              <w:numPr>
                <w:ilvl w:val="1"/>
                <w:numId w:val="16"/>
              </w:numPr>
            </w:pPr>
            <w:r>
              <w:t>FFS: Further definition of capabilities</w:t>
            </w:r>
          </w:p>
          <w:p w14:paraId="21645AB6" w14:textId="77777777" w:rsidR="00983A00" w:rsidRDefault="00067183">
            <w:pPr>
              <w:pStyle w:val="ListParagraph"/>
              <w:widowControl/>
              <w:numPr>
                <w:ilvl w:val="0"/>
                <w:numId w:val="16"/>
              </w:numPr>
            </w:pPr>
            <w:r>
              <w:t xml:space="preserve">Alt 3: Use a sliding window of X slots as the baseline to define the new capability. </w:t>
            </w:r>
          </w:p>
          <w:p w14:paraId="21F8B4BD" w14:textId="77777777" w:rsidR="00983A00" w:rsidRDefault="00067183">
            <w:pPr>
              <w:pStyle w:val="ListParagraph"/>
              <w:widowControl/>
              <w:numPr>
                <w:ilvl w:val="1"/>
                <w:numId w:val="16"/>
              </w:numPr>
            </w:pPr>
            <w:r>
              <w:t>The capability indicates the BD/CCE budget within the sliding window</w:t>
            </w:r>
          </w:p>
          <w:p w14:paraId="5D3A681D" w14:textId="77777777" w:rsidR="00983A00" w:rsidRDefault="00067183">
            <w:pPr>
              <w:pStyle w:val="ListParagraph"/>
              <w:widowControl/>
              <w:numPr>
                <w:ilvl w:val="1"/>
                <w:numId w:val="16"/>
              </w:numPr>
            </w:pPr>
            <w:r>
              <w:t xml:space="preserve"> The sliding unit of the sliding window is [1] slot.</w:t>
            </w:r>
          </w:p>
          <w:p w14:paraId="24B8F5E1" w14:textId="77777777" w:rsidR="00983A00" w:rsidRDefault="00067183">
            <w:pPr>
              <w:pStyle w:val="ListParagraph"/>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w:t>
      </w:r>
      <w:proofErr w:type="gramStart"/>
      <w:r>
        <w:rPr>
          <w:highlight w:val="yellow"/>
        </w:rPr>
        <w:t>to select</w:t>
      </w:r>
      <w:proofErr w:type="gramEnd"/>
      <w:r>
        <w:rPr>
          <w:highlight w:val="yellow"/>
        </w:rPr>
        <w:t xml:space="preserve">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FFS: Restrictions on location of the Y slots within a slot group, e.g. the Y slots always start at the first slot within a slot group</w:t>
      </w:r>
    </w:p>
    <w:p w14:paraId="48547281" w14:textId="77777777"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TableGrid"/>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lastRenderedPageBreak/>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w:t>
            </w:r>
            <w:proofErr w:type="gramStart"/>
            <w:r>
              <w:rPr>
                <w:lang w:eastAsia="zh-CN"/>
              </w:rPr>
              <w:t>actually that’s</w:t>
            </w:r>
            <w:proofErr w:type="gramEnd"/>
            <w:r>
              <w:rPr>
                <w:lang w:eastAsia="zh-CN"/>
              </w:rPr>
              <w:t xml:space="preserve">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w:t>
            </w:r>
            <w:proofErr w:type="gramStart"/>
            <w:r>
              <w:rPr>
                <w:lang w:eastAsia="zh-CN"/>
              </w:rPr>
              <w:t>as long as</w:t>
            </w:r>
            <w:proofErr w:type="gramEnd"/>
            <w:r>
              <w:rPr>
                <w:lang w:eastAsia="zh-CN"/>
              </w:rPr>
              <w:t xml:space="preserve">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ListParagraph"/>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ListParagraph"/>
              <w:numPr>
                <w:ilvl w:val="0"/>
                <w:numId w:val="19"/>
              </w:numPr>
            </w:pPr>
            <w:r>
              <w:t xml:space="preserve">Alt 1: Use a fixed pattern of slot groups as the baseline to define the new capability. </w:t>
            </w:r>
          </w:p>
          <w:p w14:paraId="19657714" w14:textId="77777777" w:rsidR="00983A00" w:rsidRDefault="00067183">
            <w:pPr>
              <w:pStyle w:val="ListParagraph"/>
              <w:numPr>
                <w:ilvl w:val="1"/>
                <w:numId w:val="19"/>
              </w:numPr>
            </w:pPr>
            <w:r>
              <w:t>Each slot group consists of X slots</w:t>
            </w:r>
          </w:p>
          <w:p w14:paraId="6495FEF9" w14:textId="77777777" w:rsidR="00983A00" w:rsidRDefault="00067183">
            <w:pPr>
              <w:pStyle w:val="ListParagraph"/>
              <w:numPr>
                <w:ilvl w:val="1"/>
                <w:numId w:val="19"/>
              </w:numPr>
            </w:pPr>
            <w:r>
              <w:t>Slot groups are consecutive and non-overlapping</w:t>
            </w:r>
          </w:p>
          <w:p w14:paraId="696385F3" w14:textId="77777777" w:rsidR="00983A00" w:rsidRDefault="00067183">
            <w:pPr>
              <w:pStyle w:val="ListParagraph"/>
              <w:numPr>
                <w:ilvl w:val="1"/>
                <w:numId w:val="19"/>
              </w:numPr>
            </w:pPr>
            <w:r>
              <w:t>The capability indicates the BD/CCE budget within Y consecutive slots in each slot group separately</w:t>
            </w:r>
          </w:p>
          <w:p w14:paraId="2A169FE8" w14:textId="77777777" w:rsidR="00983A00" w:rsidRDefault="00067183">
            <w:pPr>
              <w:pStyle w:val="ListParagraph"/>
              <w:numPr>
                <w:ilvl w:val="1"/>
                <w:numId w:val="19"/>
              </w:numPr>
            </w:pPr>
            <w:r>
              <w:t>Further discuss down-selection of Y within 1&lt;=Y&lt;=X/2 (both in units of slot) when X&gt;1</w:t>
            </w:r>
          </w:p>
          <w:p w14:paraId="41015EF3" w14:textId="77777777" w:rsidR="00983A00" w:rsidRDefault="00067183">
            <w:pPr>
              <w:pStyle w:val="ListParagraph"/>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ListParagraph"/>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w:t>
            </w:r>
            <w:proofErr w:type="gramStart"/>
            <w:r>
              <w:rPr>
                <w:lang w:eastAsia="zh-CN"/>
              </w:rPr>
              <w:t>configuration, and</w:t>
            </w:r>
            <w:proofErr w:type="gramEnd"/>
            <w:r>
              <w:rPr>
                <w:lang w:eastAsia="zh-CN"/>
              </w:rPr>
              <w:t xml:space="preserve"> can be used for both IDLE and CONNECTED mode. It’s true that in CONNECTED mode, CSS may fit into fixed Y slots subject to </w:t>
            </w:r>
            <w:proofErr w:type="gramStart"/>
            <w:r>
              <w:rPr>
                <w:lang w:eastAsia="zh-CN"/>
              </w:rPr>
              <w:t>particular configuration</w:t>
            </w:r>
            <w:proofErr w:type="gramEnd"/>
            <w:r>
              <w:rPr>
                <w:lang w:eastAsia="zh-CN"/>
              </w:rPr>
              <w:t xml:space="preserve">,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w:t>
            </w:r>
            <w:r>
              <w:rPr>
                <w:lang w:eastAsia="zh-CN"/>
              </w:rPr>
              <w:lastRenderedPageBreak/>
              <w:t xml:space="preserve">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77777777" w:rsidR="00983A00" w:rsidRDefault="00067183">
            <w:pPr>
              <w:rPr>
                <w:lang w:eastAsia="zh-CN"/>
              </w:rPr>
            </w:pPr>
            <w:r>
              <w:rPr>
                <w:lang w:eastAsia="zh-CN"/>
              </w:rPr>
              <w:t xml:space="preserve">We note that restricting Y to be the first slots of the X-slot group and be the same for all UEs is no worse in terms of network flexibility than for the mandatory monitoring capability defined in Rel-15/16. For </w:t>
            </w:r>
            <w:proofErr w:type="spellStart"/>
            <w:r>
              <w:rPr>
                <w:lang w:eastAsia="zh-CN"/>
              </w:rPr>
              <w:t>Ythis</w:t>
            </w:r>
            <w:proofErr w:type="spellEnd"/>
            <w:r>
              <w:rPr>
                <w:lang w:eastAsia="zh-CN"/>
              </w:rPr>
              <w:t xml:space="preserve">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 xml:space="preserve">Based on this, we don't see a need to have X or Y to be flexible; they can be fixed. If they were flexible, we think this could lead to complications, e.g., for BD/CCE dropping. For Alt-1 with fixed </w:t>
            </w:r>
            <w:proofErr w:type="gramStart"/>
            <w:r>
              <w:t>X,Y</w:t>
            </w:r>
            <w:proofErr w:type="gramEnd"/>
            <w:r>
              <w:t>, it provides opportunities for the UE/gNB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ListParagraph"/>
              <w:numPr>
                <w:ilvl w:val="0"/>
                <w:numId w:val="20"/>
              </w:numPr>
              <w:rPr>
                <w:rFonts w:ascii="Times New Roman" w:hAnsi="Times New Roman"/>
                <w:lang w:eastAsia="zh-CN"/>
              </w:rPr>
            </w:pPr>
            <w:r>
              <w:rPr>
                <w:rFonts w:ascii="Times New Roman" w:hAnsi="Times New Roman"/>
                <w:lang w:eastAsia="zh-CN"/>
              </w:rPr>
              <w:t xml:space="preserve">Share the same view as Samsung that both fixed X and Y will lead to problem on CSS </w:t>
            </w:r>
            <w:proofErr w:type="gramStart"/>
            <w:r>
              <w:rPr>
                <w:rFonts w:ascii="Times New Roman" w:hAnsi="Times New Roman"/>
                <w:lang w:eastAsia="zh-CN"/>
              </w:rPr>
              <w:t>configuration;</w:t>
            </w:r>
            <w:proofErr w:type="gramEnd"/>
          </w:p>
          <w:p w14:paraId="7A76B50B" w14:textId="77777777" w:rsidR="00983A00" w:rsidRDefault="00067183">
            <w:pPr>
              <w:pStyle w:val="ListParagraph"/>
              <w:numPr>
                <w:ilvl w:val="0"/>
                <w:numId w:val="20"/>
              </w:numPr>
              <w:rPr>
                <w:lang w:eastAsia="zh-CN"/>
              </w:rPr>
            </w:pPr>
            <w:r>
              <w:rPr>
                <w:rFonts w:ascii="Times New Roman" w:hAnsi="Times New Roman"/>
                <w:lang w:eastAsia="zh-CN"/>
              </w:rPr>
              <w:t xml:space="preserve">The SS configuration period is restricted to </w:t>
            </w:r>
            <w:proofErr w:type="spellStart"/>
            <w:r>
              <w:rPr>
                <w:rFonts w:ascii="Times New Roman" w:hAnsi="Times New Roman"/>
                <w:i/>
                <w:lang w:eastAsia="zh-CN"/>
              </w:rPr>
              <w:t>i</w:t>
            </w:r>
            <w:proofErr w:type="spellEnd"/>
            <w:r>
              <w:rPr>
                <w:rFonts w:ascii="Times New Roman" w:hAnsi="Times New Roman"/>
                <w:lang w:eastAsia="zh-CN"/>
              </w:rPr>
              <w:t>*X slots (</w:t>
            </w:r>
            <w:proofErr w:type="spellStart"/>
            <w:r>
              <w:rPr>
                <w:rFonts w:ascii="Times New Roman" w:hAnsi="Times New Roman"/>
                <w:i/>
                <w:lang w:eastAsia="zh-CN"/>
              </w:rPr>
              <w:t>i</w:t>
            </w:r>
            <w:proofErr w:type="spellEnd"/>
            <w:r>
              <w:rPr>
                <w:rFonts w:ascii="Times New Roman" w:hAnsi="Times New Roman"/>
                <w:i/>
                <w:lang w:eastAsia="zh-CN"/>
              </w:rPr>
              <w:t>=</w:t>
            </w:r>
            <w:proofErr w:type="gramStart"/>
            <w:r>
              <w:rPr>
                <w:rFonts w:ascii="Times New Roman" w:hAnsi="Times New Roman"/>
                <w:i/>
                <w:lang w:eastAsia="zh-CN"/>
              </w:rPr>
              <w:t>1,2,…</w:t>
            </w:r>
            <w:proofErr w:type="gramEnd"/>
            <w:r>
              <w:rPr>
                <w:rFonts w:ascii="Times New Roman" w:hAnsi="Times New Roman"/>
                <w:lang w:eastAsia="zh-CN"/>
              </w:rPr>
              <w:t>) .</w:t>
            </w:r>
          </w:p>
          <w:p w14:paraId="370C5DC2" w14:textId="77777777" w:rsidR="00983A00" w:rsidRDefault="00067183">
            <w:pPr>
              <w:rPr>
                <w:lang w:eastAsia="zh-CN"/>
              </w:rPr>
            </w:pPr>
            <w:r>
              <w:rPr>
                <w:lang w:eastAsia="zh-CN"/>
              </w:rPr>
              <w:t xml:space="preserve">If the above concerns are not solved, our preference is still Alt. 2 which is more flexible without the above problem. On the other hand, </w:t>
            </w:r>
            <w:r>
              <w:rPr>
                <w:lang w:eastAsia="zh-CN"/>
              </w:rPr>
              <w:lastRenderedPageBreak/>
              <w:t>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ListParagraph"/>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ListParagraph"/>
              <w:numPr>
                <w:ilvl w:val="0"/>
                <w:numId w:val="21"/>
              </w:numPr>
              <w:rPr>
                <w:lang w:eastAsia="zh-CN"/>
              </w:rPr>
            </w:pPr>
            <w:r>
              <w:rPr>
                <w:rFonts w:ascii="Times New Roman" w:hAnsi="Times New Roman" w:hint="eastAsia"/>
                <w:lang w:eastAsia="zh-CN"/>
              </w:rPr>
              <w:t>I</w:t>
            </w:r>
            <w:r>
              <w:rPr>
                <w:rFonts w:ascii="Times New Roman" w:hAnsi="Times New Roman"/>
                <w:lang w:eastAsia="zh-CN"/>
              </w:rPr>
              <w:t xml:space="preserve">f my understanding is correct, your proposal is to differentiate PDCCH monitoring capability for Type0/0A/1(without dedicated RRC config)/2-CSS and Type1(with dedicated RRC config)/3-CSS and USS. We know that there is </w:t>
            </w:r>
            <w:proofErr w:type="gramStart"/>
            <w:r>
              <w:rPr>
                <w:rFonts w:ascii="Times New Roman" w:hAnsi="Times New Roman"/>
                <w:lang w:eastAsia="zh-CN"/>
              </w:rPr>
              <w:t>actually such</w:t>
            </w:r>
            <w:proofErr w:type="gramEnd"/>
            <w:r>
              <w:rPr>
                <w:rFonts w:ascii="Times New Roman" w:hAnsi="Times New Roman"/>
                <w:lang w:eastAsia="zh-CN"/>
              </w:rPr>
              <w:t xml:space="preserve">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lastRenderedPageBreak/>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14:paraId="42460E86" w14:textId="77777777" w:rsidR="00983A00" w:rsidRDefault="00067183">
            <w:pPr>
              <w:rPr>
                <w:lang w:eastAsia="zh-CN"/>
              </w:rPr>
            </w:pPr>
            <w:r>
              <w:rPr>
                <w:lang w:eastAsia="zh-CN"/>
              </w:rPr>
              <w:t xml:space="preserve">If we really </w:t>
            </w:r>
            <w:proofErr w:type="gramStart"/>
            <w:r>
              <w:rPr>
                <w:lang w:eastAsia="zh-CN"/>
              </w:rPr>
              <w:t>have to</w:t>
            </w:r>
            <w:proofErr w:type="gramEnd"/>
            <w:r>
              <w:rPr>
                <w:lang w:eastAsia="zh-CN"/>
              </w:rPr>
              <w:t xml:space="preserve"> compromise with Alt 1 for the progress in the end, we think at least the following FFS should be added: </w:t>
            </w:r>
          </w:p>
          <w:p w14:paraId="14A7EF78" w14:textId="77777777" w:rsidR="00983A00" w:rsidRDefault="00067183">
            <w:pPr>
              <w:rPr>
                <w:lang w:eastAsia="zh-CN"/>
              </w:rPr>
            </w:pPr>
            <w:r>
              <w:rPr>
                <w:lang w:eastAsia="zh-CN"/>
              </w:rPr>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t>CATT</w:t>
            </w:r>
          </w:p>
        </w:tc>
        <w:tc>
          <w:tcPr>
            <w:tcW w:w="12176" w:type="dxa"/>
          </w:tcPr>
          <w:p w14:paraId="57D83138" w14:textId="77777777" w:rsidR="00983A00" w:rsidRDefault="00067183">
            <w:pPr>
              <w:rPr>
                <w:lang w:eastAsia="zh-CN"/>
              </w:rPr>
            </w:pPr>
            <w:r>
              <w:rPr>
                <w:lang w:eastAsia="zh-CN"/>
              </w:rPr>
              <w:t xml:space="preserve">Generally fine with the </w:t>
            </w:r>
            <w:proofErr w:type="gramStart"/>
            <w:r>
              <w:rPr>
                <w:lang w:eastAsia="zh-CN"/>
              </w:rPr>
              <w:t>proposal .</w:t>
            </w:r>
            <w:proofErr w:type="gramEnd"/>
            <w:r>
              <w:rPr>
                <w:lang w:eastAsia="zh-CN"/>
              </w:rPr>
              <w:t xml:space="preserve"> For alt1, if Y is not restricted to start from the beginning, there could be problems for two </w:t>
            </w:r>
            <w:r>
              <w:rPr>
                <w:lang w:eastAsia="zh-CN"/>
              </w:rPr>
              <w:lastRenderedPageBreak/>
              <w:t xml:space="preserve">consecutive monitoring </w:t>
            </w:r>
            <w:proofErr w:type="gramStart"/>
            <w:r>
              <w:rPr>
                <w:lang w:eastAsia="zh-CN"/>
              </w:rPr>
              <w:t>unit ,</w:t>
            </w:r>
            <w:proofErr w:type="gramEnd"/>
            <w:r>
              <w:rPr>
                <w:lang w:eastAsia="zh-CN"/>
              </w:rPr>
              <w:t xml:space="preserve"> when two Y are too close. Concern for potential restriction on the SS configuration could be addressed by increasing Y value. </w:t>
            </w:r>
          </w:p>
          <w:p w14:paraId="1BE51B98" w14:textId="77777777" w:rsidR="00983A00" w:rsidRDefault="00067183">
            <w:pPr>
              <w:rPr>
                <w:lang w:eastAsia="zh-CN"/>
              </w:rPr>
            </w:pPr>
            <w:proofErr w:type="gramStart"/>
            <w:r>
              <w:rPr>
                <w:lang w:eastAsia="zh-CN"/>
              </w:rPr>
              <w:t>Actually, if</w:t>
            </w:r>
            <w:proofErr w:type="gramEnd"/>
            <w:r>
              <w:rPr>
                <w:lang w:eastAsia="zh-CN"/>
              </w:rPr>
              <w:t xml:space="preserve"> we restrict alt2 ‘s span to start from slot boundary, then there’s very little different between alt1 and alt2 in term of ss configuration flexibility.  Alt2 seems more </w:t>
            </w:r>
            <w:proofErr w:type="gramStart"/>
            <w:r>
              <w:rPr>
                <w:lang w:eastAsia="zh-CN"/>
              </w:rPr>
              <w:t>flexibility ,</w:t>
            </w:r>
            <w:proofErr w:type="gramEnd"/>
            <w:r>
              <w:rPr>
                <w:lang w:eastAsia="zh-CN"/>
              </w:rPr>
              <w:t xml:space="preserve"> but this is at the cost of more complex gNB configuration.</w:t>
            </w:r>
          </w:p>
        </w:tc>
      </w:tr>
      <w:tr w:rsidR="00983A00" w14:paraId="7AB91B8D" w14:textId="77777777">
        <w:tc>
          <w:tcPr>
            <w:tcW w:w="2405" w:type="dxa"/>
          </w:tcPr>
          <w:p w14:paraId="6F399DD4" w14:textId="77777777" w:rsidR="00983A00" w:rsidRDefault="00067183">
            <w:pPr>
              <w:rPr>
                <w:lang w:eastAsia="zh-CN"/>
              </w:rPr>
            </w:pPr>
            <w:r>
              <w:rPr>
                <w:lang w:eastAsia="zh-CN"/>
              </w:rPr>
              <w:lastRenderedPageBreak/>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w:t>
            </w:r>
            <w:proofErr w:type="gramStart"/>
            <w:r>
              <w:rPr>
                <w:lang w:eastAsia="zh-CN"/>
              </w:rPr>
              <w:t>similar to</w:t>
            </w:r>
            <w:proofErr w:type="gramEnd"/>
            <w:r>
              <w:rPr>
                <w:lang w:eastAsia="zh-CN"/>
              </w:rPr>
              <w:t xml:space="preserve">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w:t>
            </w:r>
            <w:proofErr w:type="gramStart"/>
            <w:r>
              <w:rPr>
                <w:lang w:eastAsia="zh-CN"/>
              </w:rPr>
              <w:t>are located in</w:t>
            </w:r>
            <w:proofErr w:type="gramEnd"/>
            <w:r>
              <w:rPr>
                <w:lang w:eastAsia="zh-CN"/>
              </w:rPr>
              <w:t xml:space="preserve">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2CF6E214" w14:textId="77777777" w:rsidR="00983A00" w:rsidRDefault="00067183">
            <w:pPr>
              <w:rPr>
                <w:lang w:eastAsia="zh-CN"/>
              </w:rPr>
            </w:pPr>
            <w:proofErr w:type="gramStart"/>
            <w:r>
              <w:rPr>
                <w:rFonts w:hint="eastAsia"/>
                <w:lang w:eastAsia="zh-CN"/>
              </w:rPr>
              <w:t>As long as</w:t>
            </w:r>
            <w:proofErr w:type="gramEnd"/>
            <w:r>
              <w:rPr>
                <w:rFonts w:hint="eastAsia"/>
                <w:lang w:eastAsia="zh-CN"/>
              </w:rPr>
              <w:t xml:space="preserve">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s proposal.  We agree that in fact placing Y consecutive slots at any place in X slots has no any difference, as long as the fixed (</w:t>
            </w:r>
            <w:proofErr w:type="gramStart"/>
            <w:r>
              <w:rPr>
                <w:rFonts w:hint="eastAsia"/>
                <w:lang w:eastAsia="zh-CN"/>
              </w:rPr>
              <w:t>X,Y</w:t>
            </w:r>
            <w:proofErr w:type="gramEnd"/>
            <w:r>
              <w:rPr>
                <w:rFonts w:hint="eastAsia"/>
                <w:lang w:eastAsia="zh-CN"/>
              </w:rPr>
              <w:t xml:space="preserve">) pattern is maintained in the periods. But </w:t>
            </w:r>
            <w:proofErr w:type="gramStart"/>
            <w:r>
              <w:rPr>
                <w:rFonts w:hint="eastAsia"/>
                <w:lang w:eastAsia="zh-CN"/>
              </w:rPr>
              <w:t>in order to</w:t>
            </w:r>
            <w:proofErr w:type="gramEnd"/>
            <w:r>
              <w:rPr>
                <w:rFonts w:hint="eastAsia"/>
                <w:lang w:eastAsia="zh-CN"/>
              </w:rPr>
              <w:t xml:space="preserve">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w:t>
            </w:r>
            <w:r>
              <w:rPr>
                <w:lang w:eastAsia="zh-CN"/>
              </w:rPr>
              <w:lastRenderedPageBreak/>
              <w:t xml:space="preserve">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ListParagraph"/>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ListParagraph"/>
              <w:numPr>
                <w:ilvl w:val="1"/>
                <w:numId w:val="19"/>
              </w:numPr>
            </w:pPr>
            <w:r>
              <w:t xml:space="preserve">Alt 1: Use a fixed pattern of slot groups as the baseline to define the new capability. </w:t>
            </w:r>
          </w:p>
          <w:p w14:paraId="42551A79" w14:textId="77777777" w:rsidR="00A850F2" w:rsidRDefault="00A850F2" w:rsidP="00A850F2">
            <w:pPr>
              <w:pStyle w:val="ListParagraph"/>
              <w:numPr>
                <w:ilvl w:val="2"/>
                <w:numId w:val="19"/>
              </w:numPr>
            </w:pPr>
            <w:r>
              <w:t>Each slot group consists of X slots</w:t>
            </w:r>
          </w:p>
          <w:p w14:paraId="55E55E36" w14:textId="77777777" w:rsidR="00A850F2" w:rsidRDefault="00A850F2" w:rsidP="00A850F2">
            <w:pPr>
              <w:pStyle w:val="ListParagraph"/>
              <w:numPr>
                <w:ilvl w:val="2"/>
                <w:numId w:val="19"/>
              </w:numPr>
            </w:pPr>
            <w:r>
              <w:t>Slot groups are consecutive and non-overlapping</w:t>
            </w:r>
          </w:p>
          <w:p w14:paraId="5B5C17AE" w14:textId="77777777" w:rsidR="00A850F2" w:rsidRDefault="00A850F2" w:rsidP="00A850F2">
            <w:pPr>
              <w:pStyle w:val="ListParagraph"/>
              <w:numPr>
                <w:ilvl w:val="2"/>
                <w:numId w:val="19"/>
              </w:numPr>
            </w:pPr>
            <w:r>
              <w:t>The capability indicates the BD/CCE budget within Y consecutive slots in each slot group separately</w:t>
            </w:r>
          </w:p>
          <w:p w14:paraId="770554C9" w14:textId="77777777" w:rsidR="00A850F2" w:rsidRDefault="00A850F2" w:rsidP="00A850F2">
            <w:pPr>
              <w:pStyle w:val="ListParagraph"/>
              <w:numPr>
                <w:ilvl w:val="2"/>
                <w:numId w:val="19"/>
              </w:numPr>
            </w:pPr>
            <w:r>
              <w:t>Further discuss down-selection of Y within 1&lt;=Y&lt;=X/2 (both in units of slot) when X&gt;1</w:t>
            </w:r>
          </w:p>
          <w:p w14:paraId="22929669" w14:textId="77777777" w:rsidR="00A850F2" w:rsidRPr="00A850F2" w:rsidRDefault="00A850F2" w:rsidP="00A850F2">
            <w:pPr>
              <w:pStyle w:val="ListParagraph"/>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ListParagraph"/>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ListParagraph"/>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3A5DD9">
        <w:tc>
          <w:tcPr>
            <w:tcW w:w="2405" w:type="dxa"/>
          </w:tcPr>
          <w:p w14:paraId="2762F8B3" w14:textId="77777777" w:rsidR="00CA706C" w:rsidRDefault="00CA706C" w:rsidP="003A5DD9">
            <w:pPr>
              <w:rPr>
                <w:szCs w:val="24"/>
                <w:lang w:eastAsia="zh-CN"/>
              </w:rPr>
            </w:pPr>
            <w:r>
              <w:rPr>
                <w:szCs w:val="24"/>
                <w:lang w:eastAsia="zh-CN"/>
              </w:rPr>
              <w:lastRenderedPageBreak/>
              <w:t>LG Electronics</w:t>
            </w:r>
          </w:p>
        </w:tc>
        <w:tc>
          <w:tcPr>
            <w:tcW w:w="12176" w:type="dxa"/>
          </w:tcPr>
          <w:p w14:paraId="1AEBA540" w14:textId="77777777" w:rsidR="00CA706C" w:rsidRDefault="00CA706C" w:rsidP="003A5DD9">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3A5DD9">
            <w:pPr>
              <w:rPr>
                <w:lang w:eastAsia="zh-CN"/>
              </w:rPr>
            </w:pPr>
            <w:proofErr w:type="gramStart"/>
            <w:r w:rsidRPr="00E26342">
              <w:rPr>
                <w:lang w:eastAsia="zh-CN"/>
              </w:rPr>
              <w:t>As long as</w:t>
            </w:r>
            <w:proofErr w:type="gramEnd"/>
            <w:r w:rsidRPr="00E26342">
              <w:rPr>
                <w:lang w:eastAsia="zh-CN"/>
              </w:rPr>
              <w:t xml:space="preserve">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3A5DD9">
        <w:tc>
          <w:tcPr>
            <w:tcW w:w="2405" w:type="dxa"/>
          </w:tcPr>
          <w:p w14:paraId="3F8D1C07" w14:textId="4588F6D7" w:rsidR="002133D6" w:rsidRDefault="002133D6" w:rsidP="002133D6">
            <w:pPr>
              <w:rPr>
                <w:szCs w:val="24"/>
                <w:lang w:eastAsia="zh-CN"/>
              </w:rPr>
            </w:pPr>
            <w:r>
              <w:rPr>
                <w:szCs w:val="24"/>
                <w:lang w:eastAsia="zh-CN"/>
              </w:rPr>
              <w:t>Panasonic</w:t>
            </w:r>
          </w:p>
        </w:tc>
        <w:tc>
          <w:tcPr>
            <w:tcW w:w="12176" w:type="dxa"/>
          </w:tcPr>
          <w:p w14:paraId="327279FC" w14:textId="6BFFA747" w:rsidR="002133D6" w:rsidRDefault="002133D6" w:rsidP="002133D6">
            <w:pPr>
              <w:rPr>
                <w:lang w:eastAsia="zh-CN"/>
              </w:rPr>
            </w:pPr>
            <w:r>
              <w:rPr>
                <w:lang w:eastAsia="zh-CN"/>
              </w:rPr>
              <w:t xml:space="preserve">Back-to-back monitoring (e.g. Y is located at the end of a first slot group, but at the beginning of the next consecutive slot </w:t>
            </w:r>
            <w:proofErr w:type="gramStart"/>
            <w:r>
              <w:rPr>
                <w:lang w:eastAsia="zh-CN"/>
              </w:rPr>
              <w:t>group )</w:t>
            </w:r>
            <w:proofErr w:type="gramEnd"/>
            <w:r>
              <w:rPr>
                <w:lang w:eastAsia="zh-CN"/>
              </w:rPr>
              <w:t xml:space="preserve"> introduces higher PDCCH processing demand compared to non-back-to-back case. In this sense, we don’t agree the comment that “the location of Y slots is not applicable for UE capability”. The location of Y, or more precisely, the separation between Ys across different slot groups should be a UE capability. On the other hand, we acknowledge the CSS issue related to the fixed location of Y, as mentioned by Samsung and vivo. Note that the issue </w:t>
            </w:r>
            <w:proofErr w:type="gramStart"/>
            <w:r>
              <w:rPr>
                <w:lang w:eastAsia="zh-CN"/>
              </w:rPr>
              <w:t>exist</w:t>
            </w:r>
            <w:proofErr w:type="gramEnd"/>
            <w:r>
              <w:rPr>
                <w:lang w:eastAsia="zh-CN"/>
              </w:rPr>
              <w:t xml:space="preserve"> as long as Y has a fixed location within X. Therefore, we are not sure how </w:t>
            </w:r>
            <w:r>
              <w:rPr>
                <w:lang w:eastAsia="zh-CN"/>
              </w:rPr>
              <w:lastRenderedPageBreak/>
              <w:t>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 xml:space="preserve">To solve the CCS issue, one possibility is to allow Y to float within X. This seems to be proposed by Samsung in above first comment. However, </w:t>
            </w:r>
            <w:proofErr w:type="gramStart"/>
            <w:r>
              <w:rPr>
                <w:lang w:eastAsia="zh-CN"/>
              </w:rPr>
              <w:t>in order to</w:t>
            </w:r>
            <w:proofErr w:type="gramEnd"/>
            <w:r>
              <w:rPr>
                <w:lang w:eastAsia="zh-CN"/>
              </w:rPr>
              <w:t xml:space="preserve">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proofErr w:type="gramStart"/>
            <w:r>
              <w:rPr>
                <w:lang w:eastAsia="zh-CN"/>
              </w:rPr>
              <w:t>Furthermore,  there</w:t>
            </w:r>
            <w:proofErr w:type="gramEnd"/>
            <w:r>
              <w:rPr>
                <w:lang w:eastAsia="zh-CN"/>
              </w:rPr>
              <w:t xml:space="preserv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w:t>
            </w:r>
            <w:proofErr w:type="gramStart"/>
            <w:r>
              <w:rPr>
                <w:lang w:eastAsia="zh-CN"/>
              </w:rPr>
              <w:t>seems</w:t>
            </w:r>
            <w:proofErr w:type="gramEnd"/>
            <w:r>
              <w:rPr>
                <w:lang w:eastAsia="zh-CN"/>
              </w:rPr>
              <w:t xml:space="preserve"> diverse views on whether UE should be capable of monitoring every symbols of Y slots when reporting capability based on Alt 1. From our understanding, </w:t>
            </w:r>
            <w:proofErr w:type="gramStart"/>
            <w:r>
              <w:rPr>
                <w:lang w:eastAsia="zh-CN"/>
              </w:rPr>
              <w:t>considering the fact that</w:t>
            </w:r>
            <w:proofErr w:type="gramEnd"/>
            <w:r>
              <w:rPr>
                <w:lang w:eastAsia="zh-CN"/>
              </w:rPr>
              <w:t xml:space="preserve">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3A5DD9">
        <w:tc>
          <w:tcPr>
            <w:tcW w:w="2405" w:type="dxa"/>
          </w:tcPr>
          <w:p w14:paraId="5A1B758F" w14:textId="07114044" w:rsidR="00E659E1" w:rsidRDefault="00E659E1" w:rsidP="002133D6">
            <w:pPr>
              <w:rPr>
                <w:szCs w:val="24"/>
                <w:lang w:eastAsia="zh-CN"/>
              </w:rPr>
            </w:pPr>
            <w:proofErr w:type="spellStart"/>
            <w:r>
              <w:rPr>
                <w:szCs w:val="24"/>
                <w:lang w:eastAsia="zh-CN"/>
              </w:rPr>
              <w:lastRenderedPageBreak/>
              <w:t>InterDigital</w:t>
            </w:r>
            <w:proofErr w:type="spellEnd"/>
          </w:p>
        </w:tc>
        <w:tc>
          <w:tcPr>
            <w:tcW w:w="12176" w:type="dxa"/>
          </w:tcPr>
          <w:p w14:paraId="6A79E509" w14:textId="2C39CD66" w:rsidR="00E659E1" w:rsidRDefault="00E659E1" w:rsidP="002133D6">
            <w:pPr>
              <w:rPr>
                <w:lang w:eastAsia="zh-CN"/>
              </w:rPr>
            </w:pPr>
            <w:r>
              <w:rPr>
                <w:lang w:eastAsia="zh-CN"/>
              </w:rPr>
              <w:t>We are fine with the proposal.</w:t>
            </w:r>
          </w:p>
        </w:tc>
      </w:tr>
    </w:tbl>
    <w:p w14:paraId="49C34E5E" w14:textId="77777777" w:rsidR="00983A00" w:rsidRDefault="00983A00">
      <w:pPr>
        <w:rPr>
          <w:b/>
          <w:bCs/>
          <w:lang w:eastAsia="zh-CN"/>
        </w:rPr>
      </w:pPr>
    </w:p>
    <w:p w14:paraId="64A2545F" w14:textId="77777777" w:rsidR="00983A00" w:rsidRDefault="00067183">
      <w:pPr>
        <w:pStyle w:val="Heading3"/>
        <w:rPr>
          <w:lang w:val="en-GB" w:eastAsia="zh-CN"/>
        </w:rPr>
      </w:pPr>
      <w:r>
        <w:rPr>
          <w:lang w:val="en-GB" w:eastAsia="zh-CN"/>
        </w:rPr>
        <w:t>Issue A1-3: Multi-slot PDCCH monitoring capability values (</w:t>
      </w:r>
      <w:proofErr w:type="gramStart"/>
      <w:r>
        <w:rPr>
          <w:lang w:val="en-GB" w:eastAsia="zh-CN"/>
        </w:rPr>
        <w:t>i.e.</w:t>
      </w:r>
      <w:proofErr w:type="gramEnd"/>
      <w:r>
        <w:rPr>
          <w:lang w:val="en-GB" w:eastAsia="zh-CN"/>
        </w:rPr>
        <w:t xml:space="preserve"> “X” in Alt 1/2/3)</w:t>
      </w:r>
    </w:p>
    <w:p w14:paraId="428BB3C0" w14:textId="77777777" w:rsidR="00983A00" w:rsidRDefault="00067183">
      <w:pPr>
        <w:pStyle w:val="Heading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ListParagraph"/>
        <w:numPr>
          <w:ilvl w:val="0"/>
          <w:numId w:val="23"/>
        </w:numPr>
        <w:rPr>
          <w:lang w:val="en-GB" w:eastAsia="zh-CN"/>
        </w:rPr>
      </w:pPr>
      <w:r>
        <w:rPr>
          <w:lang w:val="en-GB" w:eastAsia="zh-CN"/>
        </w:rPr>
        <w:t>X=4 for SCS 480 kHz</w:t>
      </w:r>
    </w:p>
    <w:p w14:paraId="4EA4BA43" w14:textId="77777777" w:rsidR="00983A00" w:rsidRDefault="00067183">
      <w:pPr>
        <w:pStyle w:val="ListParagraph"/>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w:t>
            </w:r>
            <w:r>
              <w:rPr>
                <w:lang w:eastAsia="zh-CN"/>
              </w:rPr>
              <w:lastRenderedPageBreak/>
              <w:t xml:space="preserve">contradict to the main motivation for the enhancement of this feature. </w:t>
            </w:r>
          </w:p>
        </w:tc>
      </w:tr>
      <w:tr w:rsidR="00983A00" w14:paraId="4AB2E0E5" w14:textId="77777777">
        <w:tc>
          <w:tcPr>
            <w:tcW w:w="2405" w:type="dxa"/>
          </w:tcPr>
          <w:p w14:paraId="5E1961F3" w14:textId="77777777" w:rsidR="00983A00" w:rsidRDefault="00067183">
            <w:r>
              <w:lastRenderedPageBreak/>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 xml:space="preserve">Agree that “at least” suggested values above are supported. </w:t>
            </w:r>
            <w:proofErr w:type="gramStart"/>
            <w:r>
              <w:rPr>
                <w:lang w:eastAsia="zh-CN"/>
              </w:rPr>
              <w:t>In order to</w:t>
            </w:r>
            <w:proofErr w:type="gramEnd"/>
            <w:r>
              <w:rPr>
                <w:lang w:eastAsia="zh-CN"/>
              </w:rPr>
              <w:t xml:space="preserve">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564F691" w14:textId="77777777" w:rsidR="00983A00" w:rsidRDefault="00067183">
            <w:pPr>
              <w:rPr>
                <w:sz w:val="20"/>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proofErr w:type="spellStart"/>
            <w:r>
              <w:rPr>
                <w:sz w:val="20"/>
                <w:lang w:eastAsia="zh-CN"/>
              </w:rPr>
              <w:t>InterDigital</w:t>
            </w:r>
            <w:proofErr w:type="spellEnd"/>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SimSun"/>
                <w:lang w:eastAsia="zh-CN"/>
              </w:rPr>
            </w:pPr>
            <w:r>
              <w:rPr>
                <w:rFonts w:eastAsia="SimSun"/>
                <w:lang w:eastAsia="zh-CN"/>
              </w:rPr>
              <w:t xml:space="preserve">we agree </w:t>
            </w:r>
            <w:proofErr w:type="gramStart"/>
            <w:r>
              <w:rPr>
                <w:rFonts w:eastAsia="SimSun"/>
                <w:lang w:eastAsia="zh-CN"/>
              </w:rPr>
              <w:t>with  the</w:t>
            </w:r>
            <w:proofErr w:type="gramEnd"/>
            <w:r>
              <w:rPr>
                <w:rFonts w:eastAsia="SimSun"/>
                <w:lang w:eastAsia="zh-CN"/>
              </w:rPr>
              <w:t xml:space="preserv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proofErr w:type="spellStart"/>
            <w:r>
              <w:rPr>
                <w:sz w:val="20"/>
                <w:lang w:eastAsia="zh-CN"/>
              </w:rPr>
              <w:t>Futurewei</w:t>
            </w:r>
            <w:proofErr w:type="spellEnd"/>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 xml:space="preserve">uawei, </w:t>
            </w:r>
            <w:proofErr w:type="spellStart"/>
            <w:r>
              <w:t>HiSilicon</w:t>
            </w:r>
            <w:proofErr w:type="spellEnd"/>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lastRenderedPageBreak/>
        <w:t xml:space="preserve">FL Summary (Round 1): There is wide support that at least X=4 for 480 kHz and X=8 for 960 kHz should be supported. It seems further discussion is necessary for lower values of X, including single </w:t>
      </w:r>
      <w:proofErr w:type="gramStart"/>
      <w:r>
        <w:rPr>
          <w:b/>
          <w:bCs/>
        </w:rPr>
        <w:t>slot based</w:t>
      </w:r>
      <w:proofErr w:type="gramEnd"/>
      <w:r>
        <w:rPr>
          <w:b/>
          <w:bCs/>
        </w:rPr>
        <w:t xml:space="preserve">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ListParagraph"/>
        <w:numPr>
          <w:ilvl w:val="0"/>
          <w:numId w:val="23"/>
        </w:numPr>
        <w:rPr>
          <w:lang w:val="en-GB" w:eastAsia="zh-CN"/>
        </w:rPr>
      </w:pPr>
      <w:r>
        <w:rPr>
          <w:lang w:val="en-GB" w:eastAsia="zh-CN"/>
        </w:rPr>
        <w:t>X=4 for SCS 480 kHz</w:t>
      </w:r>
    </w:p>
    <w:p w14:paraId="218FDF6B" w14:textId="77777777" w:rsidR="00983A00" w:rsidRDefault="00067183">
      <w:pPr>
        <w:pStyle w:val="ListParagraph"/>
        <w:numPr>
          <w:ilvl w:val="0"/>
          <w:numId w:val="23"/>
        </w:numPr>
        <w:rPr>
          <w:lang w:val="en-GB" w:eastAsia="zh-CN"/>
        </w:rPr>
      </w:pPr>
      <w:r>
        <w:rPr>
          <w:lang w:val="en-GB" w:eastAsia="zh-CN"/>
        </w:rPr>
        <w:t>X=8 for SCS 960 kHz</w:t>
      </w:r>
    </w:p>
    <w:p w14:paraId="277AD0A8" w14:textId="77777777" w:rsidR="00983A00" w:rsidRDefault="00067183">
      <w:pPr>
        <w:pStyle w:val="ListParagraph"/>
        <w:numPr>
          <w:ilvl w:val="0"/>
          <w:numId w:val="23"/>
        </w:numPr>
        <w:rPr>
          <w:lang w:val="en-GB" w:eastAsia="zh-CN"/>
        </w:rPr>
      </w:pPr>
      <w:r>
        <w:rPr>
          <w:lang w:val="en-GB" w:eastAsia="zh-CN"/>
        </w:rPr>
        <w:t>FFS lower values of X (including X=1) for these SCS</w:t>
      </w:r>
    </w:p>
    <w:p w14:paraId="2DA38D22" w14:textId="77777777" w:rsidR="00983A00" w:rsidRDefault="00067183">
      <w:pPr>
        <w:pStyle w:val="Heading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ListParagraph"/>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ListParagraph"/>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ListParagraph"/>
              <w:numPr>
                <w:ilvl w:val="0"/>
                <w:numId w:val="23"/>
              </w:numPr>
              <w:ind w:left="1145"/>
              <w:rPr>
                <w:lang w:val="en-GB" w:eastAsia="zh-CN"/>
              </w:rPr>
            </w:pPr>
            <w:r>
              <w:rPr>
                <w:lang w:val="en-GB" w:eastAsia="zh-CN"/>
              </w:rPr>
              <w:t>X=4 for SCS 480 kHz</w:t>
            </w:r>
          </w:p>
          <w:p w14:paraId="2DBB396C" w14:textId="77777777" w:rsidR="00983A00" w:rsidRDefault="00067183">
            <w:pPr>
              <w:pStyle w:val="ListParagraph"/>
              <w:numPr>
                <w:ilvl w:val="0"/>
                <w:numId w:val="23"/>
              </w:numPr>
              <w:ind w:left="1145"/>
              <w:rPr>
                <w:lang w:val="en-GB" w:eastAsia="zh-CN"/>
              </w:rPr>
            </w:pPr>
            <w:r>
              <w:rPr>
                <w:lang w:val="en-GB" w:eastAsia="zh-CN"/>
              </w:rPr>
              <w:t>X=8 for SCS 960 kHz</w:t>
            </w:r>
          </w:p>
          <w:p w14:paraId="0296A354" w14:textId="77777777" w:rsidR="00983A00" w:rsidRDefault="00067183">
            <w:pPr>
              <w:pStyle w:val="ListParagraph"/>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ListParagraph"/>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CE542C7" w14:textId="77777777" w:rsidR="00983A00" w:rsidRDefault="00067183">
            <w:pPr>
              <w:jc w:val="both"/>
              <w:rPr>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lastRenderedPageBreak/>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lastRenderedPageBreak/>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X</w:t>
            </w:r>
            <w:proofErr w:type="gramStart"/>
            <w:r>
              <w:rPr>
                <w:lang w:eastAsia="zh-CN"/>
              </w:rPr>
              <w:t>=[</w:t>
            </w:r>
            <w:proofErr w:type="gramEnd"/>
            <w:r>
              <w:rPr>
                <w:lang w:eastAsia="zh-CN"/>
              </w:rPr>
              <w:t xml:space="preserve">1, 2] for 480 kHz SCS </w:t>
            </w:r>
          </w:p>
          <w:p w14:paraId="4E508487" w14:textId="77777777" w:rsidR="00983A00" w:rsidRDefault="00067183">
            <w:pPr>
              <w:jc w:val="both"/>
              <w:rPr>
                <w:lang w:eastAsia="zh-CN"/>
              </w:rPr>
            </w:pPr>
            <w:r>
              <w:rPr>
                <w:lang w:eastAsia="zh-CN"/>
              </w:rPr>
              <w:t>X</w:t>
            </w:r>
            <w:proofErr w:type="gramStart"/>
            <w:r>
              <w:rPr>
                <w:lang w:eastAsia="zh-CN"/>
              </w:rPr>
              <w:t>=[</w:t>
            </w:r>
            <w:proofErr w:type="gramEnd"/>
            <w:r>
              <w:rPr>
                <w:lang w:eastAsia="zh-CN"/>
              </w:rPr>
              <w:t xml:space="preserve">1, 2, 4] for 960 kHz SCS </w:t>
            </w:r>
          </w:p>
          <w:p w14:paraId="01F909B6" w14:textId="77777777"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proofErr w:type="spellStart"/>
            <w:r>
              <w:rPr>
                <w:lang w:eastAsia="zh-CN"/>
              </w:rPr>
              <w:t>InterDigital</w:t>
            </w:r>
            <w:proofErr w:type="spellEnd"/>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w:t>
            </w:r>
            <w:proofErr w:type="gramStart"/>
            <w:r>
              <w:rPr>
                <w:lang w:eastAsia="zh-CN"/>
              </w:rPr>
              <w:t>={</w:t>
            </w:r>
            <w:proofErr w:type="gramEnd"/>
            <w:r>
              <w:rPr>
                <w:lang w:eastAsia="zh-CN"/>
              </w:rPr>
              <w:t>2,4} slots for 480 kHz and X={2,4,8} slots for 960 kHz.</w:t>
            </w:r>
          </w:p>
          <w:p w14:paraId="0803D974" w14:textId="77777777" w:rsidR="00983A00" w:rsidRDefault="00067183">
            <w:pPr>
              <w:rPr>
                <w:lang w:eastAsia="zh-CN"/>
              </w:rPr>
            </w:pPr>
            <w:r>
              <w:rPr>
                <w:lang w:eastAsia="zh-CN"/>
              </w:rPr>
              <w:t xml:space="preserve">Regarding X=1, different companies have different opinions on X=1 support, and single-slot monitoring may need to be discussed separately. Therefore, we suggest </w:t>
            </w:r>
            <w:proofErr w:type="gramStart"/>
            <w:r>
              <w:rPr>
                <w:lang w:eastAsia="zh-CN"/>
              </w:rPr>
              <w:t>to set</w:t>
            </w:r>
            <w:proofErr w:type="gramEnd"/>
            <w:r>
              <w:rPr>
                <w:lang w:eastAsia="zh-CN"/>
              </w:rPr>
              <w:t xml:space="preserve">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We support X = {2,</w:t>
            </w:r>
            <w:proofErr w:type="gramStart"/>
            <w:r>
              <w:rPr>
                <w:lang w:eastAsia="zh-CN"/>
              </w:rPr>
              <w:t>4}slots</w:t>
            </w:r>
            <w:proofErr w:type="gramEnd"/>
            <w:r>
              <w:rPr>
                <w:lang w:eastAsia="zh-CN"/>
              </w:rPr>
              <w:t xml:space="preserve"> for 480 kHz and X = {2,4,8} slots for 960 kHz with the smaller values in each SCS subject to a UE capability. </w:t>
            </w:r>
          </w:p>
          <w:p w14:paraId="0F69DD05" w14:textId="77777777" w:rsidR="00983A00" w:rsidRDefault="00067183">
            <w:pPr>
              <w:rPr>
                <w:lang w:eastAsia="zh-CN"/>
              </w:rPr>
            </w:pPr>
            <w:r>
              <w:rPr>
                <w:lang w:eastAsia="zh-CN"/>
              </w:rPr>
              <w:t xml:space="preserve">Similar to Intel and LG Electronics, we think </w:t>
            </w:r>
            <w:proofErr w:type="gramStart"/>
            <w:r>
              <w:rPr>
                <w:lang w:eastAsia="zh-CN"/>
              </w:rPr>
              <w:t>that  =</w:t>
            </w:r>
            <w:proofErr w:type="gramEnd"/>
            <w:r>
              <w:rPr>
                <w:lang w:eastAsia="zh-CN"/>
              </w:rPr>
              <w:t xml:space="preserve">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proofErr w:type="spellStart"/>
            <w:r>
              <w:rPr>
                <w:rFonts w:eastAsia="MS Mincho"/>
                <w:lang w:eastAsia="ko-KR"/>
              </w:rPr>
              <w:t>Futurewei</w:t>
            </w:r>
            <w:proofErr w:type="spellEnd"/>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lastRenderedPageBreak/>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 xml:space="preserve">For smaller values of X, if the BD/CCE budget per slot becomes very small then we are not sure that the benefits of a smaller X value justify the impact on the PDCCH capacity. So </w:t>
            </w:r>
            <w:proofErr w:type="gramStart"/>
            <w:r>
              <w:rPr>
                <w:rFonts w:eastAsia="MS Mincho"/>
                <w:lang w:eastAsia="ja-JP"/>
              </w:rPr>
              <w:t>at this time</w:t>
            </w:r>
            <w:proofErr w:type="gramEnd"/>
            <w:r>
              <w:rPr>
                <w:rFonts w:eastAsia="MS Mincho"/>
                <w:lang w:eastAsia="ja-JP"/>
              </w:rPr>
              <w:t xml:space="preserve"> we prefer no additional value of X.</w:t>
            </w:r>
          </w:p>
          <w:p w14:paraId="68FE326E" w14:textId="77777777" w:rsidR="00983A00" w:rsidRDefault="00067183">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MS Mincho"/>
                <w:lang w:eastAsia="ja-JP"/>
              </w:rPr>
              <w:t>to increase</w:t>
            </w:r>
            <w:proofErr w:type="gramEnd"/>
            <w:r>
              <w:rPr>
                <w:rFonts w:eastAsia="MS Mincho"/>
                <w:lang w:eastAsia="ja-JP"/>
              </w:rPr>
              <w:t xml:space="preserve"> the UE complexity while recognizing that scheduling once every several slots is already sufficient in terms of latency. We understand that proponents consider that this would be </w:t>
            </w:r>
            <w:proofErr w:type="gramStart"/>
            <w:r>
              <w:rPr>
                <w:rFonts w:eastAsia="MS Mincho"/>
                <w:lang w:eastAsia="ja-JP"/>
              </w:rPr>
              <w:t>a completely separate</w:t>
            </w:r>
            <w:proofErr w:type="gramEnd"/>
            <w:r>
              <w:rPr>
                <w:rFonts w:eastAsia="MS Mincho"/>
                <w:lang w:eastAsia="ja-JP"/>
              </w:rPr>
              <w:t xml:space="preserve"> UE capability for more powerful </w:t>
            </w:r>
            <w:proofErr w:type="spellStart"/>
            <w:r>
              <w:rPr>
                <w:rFonts w:eastAsia="MS Mincho"/>
                <w:lang w:eastAsia="ja-JP"/>
              </w:rPr>
              <w:t>Ues</w:t>
            </w:r>
            <w:proofErr w:type="spellEnd"/>
            <w:r>
              <w:rPr>
                <w:rFonts w:eastAsia="MS Mincho"/>
                <w:lang w:eastAsia="ja-JP"/>
              </w:rPr>
              <w:t xml:space="preserve">, but it is not clear to us that those </w:t>
            </w:r>
            <w:proofErr w:type="spellStart"/>
            <w:r>
              <w:rPr>
                <w:rFonts w:eastAsia="MS Mincho"/>
                <w:lang w:eastAsia="ja-JP"/>
              </w:rPr>
              <w:t>Ues</w:t>
            </w:r>
            <w:proofErr w:type="spellEnd"/>
            <w:r>
              <w:rPr>
                <w:rFonts w:eastAsia="MS Mincho"/>
                <w:lang w:eastAsia="ja-JP"/>
              </w:rPr>
              <w:t xml:space="preserve"> requiring lower latency are also </w:t>
            </w:r>
            <w:proofErr w:type="spellStart"/>
            <w:r>
              <w:rPr>
                <w:rFonts w:eastAsia="MS Mincho"/>
                <w:lang w:eastAsia="ja-JP"/>
              </w:rPr>
              <w:t>Ues</w:t>
            </w:r>
            <w:proofErr w:type="spellEnd"/>
            <w:r>
              <w:rPr>
                <w:rFonts w:eastAsia="MS Mincho"/>
                <w:lang w:eastAsia="ja-JP"/>
              </w:rPr>
              <w:t xml:space="preserve">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ListParagraph"/>
        <w:numPr>
          <w:ilvl w:val="0"/>
          <w:numId w:val="23"/>
        </w:numPr>
        <w:rPr>
          <w:lang w:val="en-GB" w:eastAsia="zh-CN"/>
        </w:rPr>
      </w:pPr>
      <w:r>
        <w:rPr>
          <w:lang w:val="en-GB" w:eastAsia="zh-CN"/>
        </w:rPr>
        <w:t>X=4 slots for SCS 480 kHz</w:t>
      </w:r>
    </w:p>
    <w:p w14:paraId="01643CA4" w14:textId="77777777" w:rsidR="00983A00" w:rsidRDefault="00067183">
      <w:pPr>
        <w:pStyle w:val="ListParagraph"/>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lastRenderedPageBreak/>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ListParagraph"/>
        <w:numPr>
          <w:ilvl w:val="0"/>
          <w:numId w:val="23"/>
        </w:numPr>
        <w:rPr>
          <w:lang w:val="en-GB" w:eastAsia="zh-CN"/>
        </w:rPr>
      </w:pPr>
      <w:r>
        <w:rPr>
          <w:lang w:val="en-GB" w:eastAsia="zh-CN"/>
        </w:rPr>
        <w:t>X=2 slots for SCS 480 kHz</w:t>
      </w:r>
    </w:p>
    <w:p w14:paraId="2220D07C" w14:textId="77777777"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5FEAE5B5"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ListParagraph"/>
        <w:numPr>
          <w:ilvl w:val="0"/>
          <w:numId w:val="24"/>
        </w:numPr>
      </w:pPr>
      <w:r>
        <w:t>Additionally support X</w:t>
      </w:r>
      <w:proofErr w:type="gramStart"/>
      <w:r>
        <w:t>={</w:t>
      </w:r>
      <w:proofErr w:type="gramEnd"/>
      <w:r>
        <w:t>1,2} for SCS 480 kHz</w:t>
      </w:r>
      <w:r>
        <w:br/>
        <w:t xml:space="preserve">Supported by ZTE, </w:t>
      </w:r>
      <w:proofErr w:type="spellStart"/>
      <w:r>
        <w:t>Sanechips</w:t>
      </w:r>
      <w:proofErr w:type="spellEnd"/>
      <w:r>
        <w:t xml:space="preserve">, Qualcomm, Nokia, NSB, </w:t>
      </w:r>
      <w:proofErr w:type="spellStart"/>
      <w:r>
        <w:t>InterDigital</w:t>
      </w:r>
      <w:proofErr w:type="spellEnd"/>
      <w:r>
        <w:t>, Panasonic</w:t>
      </w:r>
    </w:p>
    <w:p w14:paraId="5E810F0A" w14:textId="77777777" w:rsidR="00983A00" w:rsidRDefault="00067183">
      <w:pPr>
        <w:pStyle w:val="ListParagraph"/>
        <w:numPr>
          <w:ilvl w:val="0"/>
          <w:numId w:val="24"/>
        </w:numPr>
      </w:pPr>
      <w:r>
        <w:t>Additionally support X=2 for SCS 480 kHz</w:t>
      </w:r>
      <w:r>
        <w:br/>
        <w:t>Supported by Intel, LG, Apple</w:t>
      </w:r>
    </w:p>
    <w:p w14:paraId="182ADC19" w14:textId="77777777" w:rsidR="00983A00" w:rsidRDefault="00067183">
      <w:pPr>
        <w:pStyle w:val="ListParagraph"/>
        <w:numPr>
          <w:ilvl w:val="0"/>
          <w:numId w:val="24"/>
        </w:numPr>
      </w:pPr>
      <w:r>
        <w:t>Additionally support X=1 for SCS 480 kHz</w:t>
      </w:r>
      <w:r>
        <w:br/>
        <w:t>Supported by NTT DOCOMO, Samsung</w:t>
      </w:r>
    </w:p>
    <w:p w14:paraId="3F4A64A1" w14:textId="77777777" w:rsidR="00983A00" w:rsidRDefault="00067183">
      <w:pPr>
        <w:pStyle w:val="ListParagraph"/>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ListParagraph"/>
        <w:numPr>
          <w:ilvl w:val="0"/>
          <w:numId w:val="24"/>
        </w:numPr>
      </w:pPr>
      <w:r>
        <w:t>Additionally support X</w:t>
      </w:r>
      <w:proofErr w:type="gramStart"/>
      <w:r>
        <w:t>={</w:t>
      </w:r>
      <w:proofErr w:type="gramEnd"/>
      <w:r>
        <w:t>1,2,4} for SCS 960 kHz</w:t>
      </w:r>
      <w:r>
        <w:br/>
        <w:t xml:space="preserve">Supported by ZTE, </w:t>
      </w:r>
      <w:proofErr w:type="spellStart"/>
      <w:r>
        <w:t>Sanechips</w:t>
      </w:r>
      <w:proofErr w:type="spellEnd"/>
      <w:r>
        <w:t xml:space="preserve">, Nokia, NSB, </w:t>
      </w:r>
      <w:proofErr w:type="spellStart"/>
      <w:r>
        <w:t>InterDigital</w:t>
      </w:r>
      <w:proofErr w:type="spellEnd"/>
      <w:r>
        <w:t>, Panasonic</w:t>
      </w:r>
    </w:p>
    <w:p w14:paraId="5B832CD1" w14:textId="77777777" w:rsidR="00983A00" w:rsidRDefault="00983A00">
      <w:pPr>
        <w:pStyle w:val="ListParagraph"/>
      </w:pPr>
    </w:p>
    <w:p w14:paraId="525B2F55" w14:textId="77777777" w:rsidR="00983A00" w:rsidRDefault="00067183">
      <w:pPr>
        <w:pStyle w:val="ListParagraph"/>
        <w:numPr>
          <w:ilvl w:val="0"/>
          <w:numId w:val="24"/>
        </w:numPr>
      </w:pPr>
      <w:r>
        <w:t>Additionally support X</w:t>
      </w:r>
      <w:proofErr w:type="gramStart"/>
      <w:r>
        <w:t>={</w:t>
      </w:r>
      <w:proofErr w:type="gramEnd"/>
      <w:r>
        <w:t>1,4} for SCS 960 kHz</w:t>
      </w:r>
      <w:r>
        <w:br/>
        <w:t>Supported by Qualcomm</w:t>
      </w:r>
    </w:p>
    <w:p w14:paraId="0F33AED1" w14:textId="77777777" w:rsidR="00983A00" w:rsidRDefault="00067183">
      <w:pPr>
        <w:pStyle w:val="ListParagraph"/>
        <w:numPr>
          <w:ilvl w:val="0"/>
          <w:numId w:val="24"/>
        </w:numPr>
      </w:pPr>
      <w:r>
        <w:t>Additionally support X</w:t>
      </w:r>
      <w:proofErr w:type="gramStart"/>
      <w:r>
        <w:t>={</w:t>
      </w:r>
      <w:proofErr w:type="gramEnd"/>
      <w:r>
        <w:t>2,4} for SCS 960 kHz</w:t>
      </w:r>
      <w:r>
        <w:br/>
        <w:t>Supported by Intel, LG, Apple</w:t>
      </w:r>
    </w:p>
    <w:p w14:paraId="4CC640B9" w14:textId="77777777" w:rsidR="00983A00" w:rsidRDefault="00067183">
      <w:pPr>
        <w:pStyle w:val="ListParagraph"/>
        <w:numPr>
          <w:ilvl w:val="0"/>
          <w:numId w:val="24"/>
        </w:numPr>
      </w:pPr>
      <w:r>
        <w:t>Additionally support X=1 for SCS 960 kHz</w:t>
      </w:r>
      <w:r>
        <w:br/>
        <w:t>Supported by NTT DOCOMO, Samsung</w:t>
      </w:r>
    </w:p>
    <w:p w14:paraId="6CADC6E8" w14:textId="77777777" w:rsidR="00983A00" w:rsidRDefault="00067183">
      <w:pPr>
        <w:pStyle w:val="ListParagraph"/>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ListParagraph"/>
        <w:numPr>
          <w:ilvl w:val="0"/>
          <w:numId w:val="24"/>
        </w:numPr>
      </w:pPr>
      <w:r>
        <w:t>Overall support for per slot monitoring (X=1)</w:t>
      </w:r>
      <w:r>
        <w:br/>
        <w:t xml:space="preserve">Supported by: ZTE, </w:t>
      </w:r>
      <w:proofErr w:type="spellStart"/>
      <w:r>
        <w:t>Sanechips</w:t>
      </w:r>
      <w:proofErr w:type="spellEnd"/>
      <w:r>
        <w:t xml:space="preserve">, Nokia, NSB, </w:t>
      </w:r>
      <w:proofErr w:type="spellStart"/>
      <w:r>
        <w:t>InterDigital</w:t>
      </w:r>
      <w:proofErr w:type="spellEnd"/>
      <w:r>
        <w:t>,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ListParagraph"/>
        <w:rPr>
          <w:lang w:eastAsia="zh-CN"/>
        </w:rPr>
      </w:pPr>
    </w:p>
    <w:p w14:paraId="1FDF25B8" w14:textId="77777777" w:rsidR="00983A00" w:rsidRDefault="00983A00">
      <w:pPr>
        <w:rPr>
          <w:lang w:eastAsia="zh-CN"/>
        </w:rPr>
      </w:pPr>
    </w:p>
    <w:p w14:paraId="4EB6D045" w14:textId="77777777" w:rsidR="00983A00" w:rsidRDefault="00067183">
      <w:pPr>
        <w:pStyle w:val="Heading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ListParagraph"/>
        <w:numPr>
          <w:ilvl w:val="0"/>
          <w:numId w:val="23"/>
        </w:numPr>
        <w:rPr>
          <w:lang w:val="en-GB" w:eastAsia="zh-CN"/>
        </w:rPr>
      </w:pPr>
      <w:r>
        <w:rPr>
          <w:lang w:val="en-GB" w:eastAsia="zh-CN"/>
        </w:rPr>
        <w:t>X=4 slots for SCS 480 kHz</w:t>
      </w:r>
    </w:p>
    <w:p w14:paraId="49BA1C85" w14:textId="77777777" w:rsidR="00983A00" w:rsidRDefault="00067183">
      <w:pPr>
        <w:pStyle w:val="ListParagraph"/>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 xml:space="preserve">Oppose </w:t>
            </w:r>
            <w:proofErr w:type="gramStart"/>
            <w:r>
              <w:rPr>
                <w:rFonts w:eastAsia="MS Mincho"/>
                <w:lang w:eastAsia="ja-JP"/>
              </w:rPr>
              <w:t>X  =</w:t>
            </w:r>
            <w:proofErr w:type="gramEnd"/>
            <w:r>
              <w:rPr>
                <w:rFonts w:eastAsia="MS Mincho"/>
                <w:lang w:eastAsia="ja-JP"/>
              </w:rPr>
              <w:t xml:space="preserve">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ListParagraph"/>
        <w:numPr>
          <w:ilvl w:val="0"/>
          <w:numId w:val="23"/>
        </w:numPr>
        <w:rPr>
          <w:lang w:val="en-GB" w:eastAsia="zh-CN"/>
        </w:rPr>
      </w:pPr>
      <w:r>
        <w:rPr>
          <w:lang w:val="en-GB" w:eastAsia="zh-CN"/>
        </w:rPr>
        <w:t>X=2 slots for SCS 480 kHz</w:t>
      </w:r>
    </w:p>
    <w:p w14:paraId="69DCF54D" w14:textId="77777777"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5CBB7C56"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t xml:space="preserve">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t>
            </w:r>
            <w:proofErr w:type="gramStart"/>
            <w:r>
              <w:rPr>
                <w:rFonts w:eastAsia="MS Mincho"/>
                <w:lang w:eastAsia="ja-JP"/>
              </w:rPr>
              <w:t>whether or not</w:t>
            </w:r>
            <w:proofErr w:type="gramEnd"/>
            <w:r>
              <w:rPr>
                <w:rFonts w:eastAsia="MS Mincho"/>
                <w:lang w:eastAsia="ja-JP"/>
              </w:rPr>
              <w:t xml:space="preserve">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 xml:space="preserve">Lenovo, Motorola </w:t>
            </w:r>
            <w:r>
              <w:rPr>
                <w:rFonts w:eastAsia="MS Mincho"/>
                <w:lang w:eastAsia="ja-JP"/>
              </w:rPr>
              <w:lastRenderedPageBreak/>
              <w:t>Mobility</w:t>
            </w:r>
          </w:p>
        </w:tc>
        <w:tc>
          <w:tcPr>
            <w:tcW w:w="12176" w:type="dxa"/>
          </w:tcPr>
          <w:p w14:paraId="5B29E74E" w14:textId="77777777" w:rsidR="00983A00" w:rsidRDefault="00067183">
            <w:pPr>
              <w:rPr>
                <w:rFonts w:eastAsia="MS Mincho"/>
                <w:lang w:eastAsia="ja-JP"/>
              </w:rPr>
            </w:pPr>
            <w:r>
              <w:rPr>
                <w:rFonts w:eastAsia="MS Mincho"/>
                <w:lang w:eastAsia="ja-JP"/>
              </w:rPr>
              <w:lastRenderedPageBreak/>
              <w:t xml:space="preserve">We also share similar concerns and would prefer to consider additional values once we agree on the design of multi-slot PDCCH </w:t>
            </w:r>
            <w:r>
              <w:rPr>
                <w:rFonts w:eastAsia="MS Mincho"/>
                <w:lang w:eastAsia="ja-JP"/>
              </w:rPr>
              <w:lastRenderedPageBreak/>
              <w:t xml:space="preserve">monitoring </w:t>
            </w:r>
            <w:proofErr w:type="gramStart"/>
            <w:r>
              <w:rPr>
                <w:rFonts w:eastAsia="MS Mincho"/>
                <w:lang w:eastAsia="ja-JP"/>
              </w:rPr>
              <w:t>and also</w:t>
            </w:r>
            <w:proofErr w:type="gramEnd"/>
            <w:r>
              <w:rPr>
                <w:rFonts w:eastAsia="MS Mincho"/>
                <w:lang w:eastAsia="ja-JP"/>
              </w:rPr>
              <w:t xml:space="preserve">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32EA9428" w14:textId="77777777" w:rsidR="00983A00" w:rsidRDefault="00067183">
            <w:pPr>
              <w:rPr>
                <w:rFonts w:eastAsia="MS Mincho"/>
                <w:lang w:eastAsia="ja-JP"/>
              </w:rPr>
            </w:pPr>
            <w:r>
              <w:rPr>
                <w:rFonts w:eastAsia="MS Mincho"/>
                <w:lang w:eastAsia="ja-JP"/>
              </w:rPr>
              <w:t xml:space="preserve">We are ok with the proposed values of </w:t>
            </w:r>
            <w:proofErr w:type="gramStart"/>
            <w:r>
              <w:rPr>
                <w:rFonts w:eastAsia="MS Mincho"/>
                <w:lang w:eastAsia="ja-JP"/>
              </w:rPr>
              <w:t>X, and</w:t>
            </w:r>
            <w:proofErr w:type="gramEnd"/>
            <w:r>
              <w:rPr>
                <w:rFonts w:eastAsia="MS Mincho"/>
                <w:lang w:eastAsia="ja-JP"/>
              </w:rPr>
              <w:t xml:space="preserve">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proofErr w:type="gramStart"/>
            <w:r>
              <w:rPr>
                <w:rFonts w:eastAsia="MS Mincho"/>
                <w:lang w:eastAsia="ja-JP"/>
              </w:rPr>
              <w:t>First of all</w:t>
            </w:r>
            <w:proofErr w:type="gramEnd"/>
            <w:r>
              <w:rPr>
                <w:rFonts w:eastAsia="MS Mincho"/>
                <w:lang w:eastAsia="ja-JP"/>
              </w:rPr>
              <w:t>, we support the proposal including FFS for X=1.</w:t>
            </w:r>
          </w:p>
          <w:p w14:paraId="2C0056DD" w14:textId="77777777" w:rsidR="00983A00" w:rsidRDefault="00067183">
            <w:pPr>
              <w:rPr>
                <w:rFonts w:eastAsia="MS Mincho"/>
                <w:lang w:eastAsia="ja-JP"/>
              </w:rPr>
            </w:pPr>
            <w:r>
              <w:rPr>
                <w:rFonts w:eastAsia="MS Mincho"/>
                <w:lang w:eastAsia="ja-JP"/>
              </w:rPr>
              <w:t xml:space="preserve">Regarding the Ericsson’s comment, </w:t>
            </w:r>
          </w:p>
          <w:p w14:paraId="241133E1" w14:textId="77777777" w:rsidR="00983A00" w:rsidRDefault="00067183">
            <w:pPr>
              <w:pStyle w:val="ListParagraph"/>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ListParagraph"/>
              <w:numPr>
                <w:ilvl w:val="0"/>
                <w:numId w:val="25"/>
              </w:numPr>
              <w:rPr>
                <w:rFonts w:eastAsia="MS Mincho"/>
                <w:lang w:eastAsia="ja-JP"/>
              </w:rPr>
            </w:pPr>
            <w:r>
              <w:rPr>
                <w:rFonts w:eastAsia="MS Mincho"/>
                <w:lang w:eastAsia="ja-JP"/>
              </w:rPr>
              <w:t xml:space="preserve">For determining the monitoring symbols within Y, more discussion may be needed </w:t>
            </w:r>
            <w:proofErr w:type="gramStart"/>
            <w:r>
              <w:rPr>
                <w:rFonts w:eastAsia="MS Mincho"/>
                <w:lang w:eastAsia="ja-JP"/>
              </w:rPr>
              <w:t>in particular for</w:t>
            </w:r>
            <w:proofErr w:type="gramEnd"/>
            <w:r>
              <w:rPr>
                <w:rFonts w:eastAsia="MS Mincho"/>
                <w:lang w:eastAsia="ja-JP"/>
              </w:rPr>
              <w:t xml:space="preserve">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ListParagraph"/>
              <w:numPr>
                <w:ilvl w:val="0"/>
                <w:numId w:val="25"/>
              </w:numPr>
              <w:rPr>
                <w:rFonts w:eastAsia="MS Mincho"/>
                <w:lang w:eastAsia="ja-JP"/>
              </w:rPr>
            </w:pPr>
            <w:r>
              <w:rPr>
                <w:rFonts w:eastAsia="MS Mincho"/>
                <w:lang w:eastAsia="ja-JP"/>
              </w:rPr>
              <w:t xml:space="preserve">The decision on Alt-1 vs Alt-2 is the more general aspect. This does not only affect the additional value of X, </w:t>
            </w:r>
            <w:proofErr w:type="gramStart"/>
            <w:r>
              <w:rPr>
                <w:rFonts w:eastAsia="MS Mincho"/>
                <w:lang w:eastAsia="ja-JP"/>
              </w:rPr>
              <w:t>it</w:t>
            </w:r>
            <w:proofErr w:type="gramEnd"/>
            <w:r>
              <w:rPr>
                <w:rFonts w:eastAsia="MS Mincho"/>
                <w:lang w:eastAsia="ja-JP"/>
              </w:rPr>
              <w:t xml:space="preserve">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w:t>
            </w:r>
            <w:proofErr w:type="gramStart"/>
            <w:r>
              <w:rPr>
                <w:rFonts w:eastAsia="MS Mincho"/>
                <w:lang w:eastAsia="ja-JP"/>
              </w:rPr>
              <w:t>={</w:t>
            </w:r>
            <w:proofErr w:type="gramEnd"/>
            <w:r>
              <w:rPr>
                <w:rFonts w:eastAsia="MS Mincho"/>
                <w:lang w:eastAsia="ja-JP"/>
              </w:rPr>
              <w:t>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lastRenderedPageBreak/>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ListParagraph"/>
        <w:numPr>
          <w:ilvl w:val="0"/>
          <w:numId w:val="23"/>
        </w:numPr>
        <w:rPr>
          <w:lang w:val="en-GB" w:eastAsia="zh-CN"/>
        </w:rPr>
      </w:pPr>
      <w:r>
        <w:rPr>
          <w:lang w:val="en-GB" w:eastAsia="zh-CN"/>
        </w:rPr>
        <w:t>X=2 slots for SCS 480 kHz</w:t>
      </w:r>
    </w:p>
    <w:p w14:paraId="65634968" w14:textId="77777777"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2D04131E" w14:textId="77777777" w:rsidR="00983A00" w:rsidRDefault="00067183">
      <w:pPr>
        <w:pStyle w:val="ListParagraph"/>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Heading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4D1164B0" w14:textId="77777777" w:rsidR="00983A00" w:rsidRDefault="00067183">
      <w:pPr>
        <w:pStyle w:val="Heading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 xml:space="preserve">For Alt 2, per Rel-16 span definition, a span is </w:t>
            </w:r>
            <w:proofErr w:type="gramStart"/>
            <w:r>
              <w:rPr>
                <w:lang w:eastAsia="zh-CN"/>
              </w:rPr>
              <w:t>a number of</w:t>
            </w:r>
            <w:proofErr w:type="gramEnd"/>
            <w:r>
              <w:rPr>
                <w:lang w:eastAsia="zh-CN"/>
              </w:rPr>
              <w:t xml:space="preserve"> consecutive symbols in a slot where the UE is configured to monitor PDCCH. </w:t>
            </w:r>
            <w:proofErr w:type="gramStart"/>
            <w:r>
              <w:rPr>
                <w:lang w:eastAsia="zh-CN"/>
              </w:rPr>
              <w:t>In order to</w:t>
            </w:r>
            <w:proofErr w:type="gramEnd"/>
            <w:r>
              <w:rPr>
                <w:lang w:eastAsia="zh-CN"/>
              </w:rPr>
              <w:t xml:space="preserve">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w:t>
            </w:r>
            <w:proofErr w:type="gramStart"/>
            <w:r>
              <w:rPr>
                <w:lang w:eastAsia="zh-CN"/>
              </w:rPr>
              <w:t>it should be understood that some</w:t>
            </w:r>
            <w:proofErr w:type="gramEnd"/>
            <w:r>
              <w:rPr>
                <w:lang w:eastAsia="zh-CN"/>
              </w:rPr>
              <w:t xml:space="preserv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lastRenderedPageBreak/>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proofErr w:type="spellStart"/>
            <w:r>
              <w:rPr>
                <w:sz w:val="20"/>
                <w:lang w:eastAsia="zh-CN"/>
              </w:rPr>
              <w:t>InterDigital</w:t>
            </w:r>
            <w:proofErr w:type="spellEnd"/>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 xml:space="preserve">We are generally supportive this proposal. However, having Y larger than one slot and allowing PDCCH monitoring occasions dispersed within the Y </w:t>
            </w:r>
            <w:proofErr w:type="gramStart"/>
            <w:r>
              <w:rPr>
                <w:lang w:eastAsia="zh-CN"/>
              </w:rPr>
              <w:t>slots(</w:t>
            </w:r>
            <w:proofErr w:type="gramEnd"/>
            <w:r>
              <w:rPr>
                <w:lang w:eastAsia="zh-CN"/>
              </w:rPr>
              <w:t>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proofErr w:type="gramStart"/>
            <w:r>
              <w:t>Similar to</w:t>
            </w:r>
            <w:proofErr w:type="gramEnd"/>
            <w:r>
              <w:t xml:space="preserve">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proofErr w:type="spellStart"/>
            <w:r>
              <w:rPr>
                <w:sz w:val="20"/>
                <w:lang w:eastAsia="zh-CN"/>
              </w:rPr>
              <w:t>Futurewei</w:t>
            </w:r>
            <w:proofErr w:type="spellEnd"/>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17E3A8C7" w14:textId="77777777" w:rsidR="00983A00" w:rsidRDefault="00067183">
            <w:pPr>
              <w:pStyle w:val="ListParagraph"/>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ListParagraph"/>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 xml:space="preserve">uawei, </w:t>
            </w:r>
            <w:proofErr w:type="spellStart"/>
            <w:r>
              <w:t>HiSilicon</w:t>
            </w:r>
            <w:proofErr w:type="spellEnd"/>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 Dispersing Y within the X slots seems to be motivated by considerations on latency, but we should note that X=4 (480 kHz) and X=8 (960 kHz) </w:t>
            </w:r>
            <w:proofErr w:type="gramStart"/>
            <w:r>
              <w:rPr>
                <w:lang w:eastAsia="zh-CN"/>
              </w:rPr>
              <w:t>are</w:t>
            </w:r>
            <w:proofErr w:type="gramEnd"/>
            <w:r>
              <w:rPr>
                <w:lang w:eastAsia="zh-CN"/>
              </w:rPr>
              <w:t xml:space="preserv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Heading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ListParagraph"/>
        <w:numPr>
          <w:ilvl w:val="0"/>
          <w:numId w:val="27"/>
        </w:numPr>
        <w:rPr>
          <w:lang w:eastAsia="zh-CN"/>
        </w:rPr>
      </w:pPr>
      <w:r>
        <w:rPr>
          <w:lang w:eastAsia="zh-CN"/>
        </w:rPr>
        <w:t>1&lt;=Y&lt;=X/2</w:t>
      </w:r>
    </w:p>
    <w:p w14:paraId="424D23C8" w14:textId="77777777" w:rsidR="00983A00" w:rsidRDefault="00067183">
      <w:pPr>
        <w:pStyle w:val="ListParagraph"/>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 xml:space="preserve">PDCCH monitoring can be restricted to always be on the first Y slot(s) within the </w:t>
            </w:r>
            <w:r>
              <w:rPr>
                <w:rFonts w:eastAsia="SimSun" w:hint="eastAsia"/>
                <w:lang w:eastAsia="zh-CN"/>
              </w:rPr>
              <w:lastRenderedPageBreak/>
              <w:t>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lastRenderedPageBreak/>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ListParagraph"/>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w:t>
            </w:r>
            <w:proofErr w:type="gramStart"/>
            <w:r>
              <w:rPr>
                <w:rFonts w:eastAsia="MS Mincho"/>
                <w:lang w:eastAsia="ja-JP"/>
              </w:rPr>
              <w:t>a number of</w:t>
            </w:r>
            <w:proofErr w:type="gramEnd"/>
            <w:r>
              <w:rPr>
                <w:rFonts w:eastAsia="MS Mincho"/>
                <w:lang w:eastAsia="ja-JP"/>
              </w:rPr>
              <w:t xml:space="preserve">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ListParagraph"/>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ListParagraph"/>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ListParagraph"/>
              <w:numPr>
                <w:ilvl w:val="0"/>
                <w:numId w:val="26"/>
              </w:numPr>
              <w:rPr>
                <w:rFonts w:eastAsia="MS Mincho"/>
                <w:lang w:eastAsia="ja-JP"/>
              </w:rPr>
            </w:pPr>
            <w:r>
              <w:rPr>
                <w:rFonts w:eastAsia="MS Mincho"/>
                <w:lang w:eastAsia="ja-JP"/>
              </w:rPr>
              <w:t>Y &lt;</w:t>
            </w:r>
            <w:proofErr w:type="gramStart"/>
            <w:r>
              <w:rPr>
                <w:rFonts w:eastAsia="MS Mincho"/>
                <w:lang w:eastAsia="ja-JP"/>
              </w:rPr>
              <w:t>=  X</w:t>
            </w:r>
            <w:proofErr w:type="gramEnd"/>
            <w:r>
              <w:rPr>
                <w:rFonts w:eastAsia="MS Mincho"/>
                <w:lang w:eastAsia="ja-JP"/>
              </w:rPr>
              <w:t>/2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lastRenderedPageBreak/>
              <w:t xml:space="preserve">For the second bullet, we suggest </w:t>
            </w:r>
            <w:proofErr w:type="gramStart"/>
            <w:r>
              <w:rPr>
                <w:lang w:eastAsia="zh-CN"/>
              </w:rPr>
              <w:t>to change</w:t>
            </w:r>
            <w:proofErr w:type="gramEnd"/>
            <w:r>
              <w:rPr>
                <w:lang w:eastAsia="zh-CN"/>
              </w:rPr>
              <w:t xml:space="preserve"> it to FFS and discuss further. The main reason that Y should start in the first slot of every slot-group is to ensure an interval between Y of adjacent slot-groups. Therefore, </w:t>
            </w:r>
            <w:proofErr w:type="gramStart"/>
            <w:r>
              <w:rPr>
                <w:lang w:eastAsia="zh-CN"/>
              </w:rPr>
              <w:t>as long as</w:t>
            </w:r>
            <w:proofErr w:type="gramEnd"/>
            <w:r>
              <w:rPr>
                <w:lang w:eastAsia="zh-CN"/>
              </w:rPr>
              <w:t xml:space="preserve">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ListParagraph"/>
              <w:numPr>
                <w:ilvl w:val="0"/>
                <w:numId w:val="27"/>
              </w:numPr>
              <w:rPr>
                <w:lang w:eastAsia="zh-CN"/>
              </w:rPr>
            </w:pPr>
            <w:r>
              <w:rPr>
                <w:lang w:eastAsia="zh-CN"/>
              </w:rPr>
              <w:t>1&lt;=Y&lt;=X/2</w:t>
            </w:r>
          </w:p>
          <w:p w14:paraId="456F2954" w14:textId="77777777" w:rsidR="00983A00" w:rsidRDefault="00067183">
            <w:pPr>
              <w:pStyle w:val="ListParagraph"/>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lastRenderedPageBreak/>
              <w:t>Apple</w:t>
            </w:r>
          </w:p>
        </w:tc>
        <w:tc>
          <w:tcPr>
            <w:tcW w:w="12176" w:type="dxa"/>
          </w:tcPr>
          <w:p w14:paraId="613CDAB0" w14:textId="77777777" w:rsidR="00983A00" w:rsidRDefault="00067183">
            <w:pPr>
              <w:rPr>
                <w:lang w:eastAsia="zh-CN"/>
              </w:rPr>
            </w:pPr>
            <w:r>
              <w:rPr>
                <w:lang w:eastAsia="zh-CN"/>
              </w:rPr>
              <w:t xml:space="preserve">Y &gt; 1 slot may result in UE power consumption issues and as such, we would insist on Y = 1 as a candidate value. To address the scheduling flexibility issue, a discussion on the positions on the </w:t>
            </w:r>
            <w:proofErr w:type="gramStart"/>
            <w:r>
              <w:rPr>
                <w:lang w:eastAsia="zh-CN"/>
              </w:rPr>
              <w:t>CSS(</w:t>
            </w:r>
            <w:proofErr w:type="gramEnd"/>
            <w:r>
              <w:rPr>
                <w:lang w:eastAsia="zh-CN"/>
              </w:rPr>
              <w:t>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w:t>
            </w:r>
            <w:proofErr w:type="gramStart"/>
            <w:r>
              <w:rPr>
                <w:lang w:eastAsia="zh-CN"/>
              </w:rPr>
              <w:t>CSS(</w:t>
            </w:r>
            <w:proofErr w:type="gramEnd"/>
            <w:r>
              <w:rPr>
                <w:lang w:eastAsia="zh-CN"/>
              </w:rPr>
              <w:t xml:space="preserve">connected mode)/USS can be placed on any 3 symbols within the slot to give the gNB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 xml:space="preserve">On the Alt-1/Alt2 split, one way forward on the Alt-1/Alt-2 discussion would be to support both </w:t>
            </w:r>
            <w:proofErr w:type="gramStart"/>
            <w:r>
              <w:rPr>
                <w:lang w:eastAsia="zh-CN"/>
              </w:rPr>
              <w:t>similar to</w:t>
            </w:r>
            <w:proofErr w:type="gramEnd"/>
            <w:r>
              <w:rPr>
                <w:lang w:eastAsia="zh-CN"/>
              </w:rPr>
              <w:t xml:space="preserve"> the FG 3-1/FG 3-5b UE feature groups in Rel-15. Alt-1 could be mandatory </w:t>
            </w:r>
            <w:proofErr w:type="gramStart"/>
            <w:r>
              <w:rPr>
                <w:lang w:eastAsia="zh-CN"/>
              </w:rPr>
              <w:t>similar to</w:t>
            </w:r>
            <w:proofErr w:type="gramEnd"/>
            <w:r>
              <w:rPr>
                <w:lang w:eastAsia="zh-CN"/>
              </w:rPr>
              <w:t xml:space="preserve">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not ok with the second bullet. </w:t>
            </w:r>
            <w:proofErr w:type="gramStart"/>
            <w:r>
              <w:rPr>
                <w:rFonts w:ascii="Times New Roman" w:hAnsi="Times New Roman"/>
                <w:lang w:eastAsia="zh-CN"/>
              </w:rPr>
              <w:t>Actually that’s</w:t>
            </w:r>
            <w:proofErr w:type="gramEnd"/>
            <w:r>
              <w:rPr>
                <w:rFonts w:ascii="Times New Roman" w:hAnsi="Times New Roman"/>
                <w:lang w:eastAsia="zh-CN"/>
              </w:rPr>
              <w:t xml:space="preserve">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w:t>
            </w:r>
            <w:proofErr w:type="gramStart"/>
            <w:r>
              <w:rPr>
                <w:rFonts w:ascii="Times New Roman" w:hAnsi="Times New Roman"/>
                <w:lang w:eastAsia="zh-CN"/>
              </w:rPr>
              <w:t>slot based</w:t>
            </w:r>
            <w:proofErr w:type="gramEnd"/>
            <w:r>
              <w:rPr>
                <w:rFonts w:ascii="Times New Roman" w:hAnsi="Times New Roman"/>
                <w:lang w:eastAsia="zh-CN"/>
              </w:rPr>
              <w:t xml:space="preserve">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ListParagraph"/>
              <w:numPr>
                <w:ilvl w:val="1"/>
                <w:numId w:val="28"/>
              </w:numPr>
              <w:rPr>
                <w:rFonts w:ascii="Times New Roman" w:hAnsi="Times New Roman"/>
                <w:lang w:eastAsia="zh-CN"/>
              </w:rPr>
            </w:pPr>
            <w:r>
              <w:rPr>
                <w:rFonts w:ascii="Times New Roman" w:hAnsi="Times New Roman"/>
                <w:lang w:eastAsia="zh-CN"/>
              </w:rPr>
              <w:lastRenderedPageBreak/>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proofErr w:type="spellStart"/>
            <w:r>
              <w:rPr>
                <w:rFonts w:eastAsia="MS Mincho"/>
                <w:lang w:eastAsia="ko-KR"/>
              </w:rPr>
              <w:lastRenderedPageBreak/>
              <w:t>Futurewei</w:t>
            </w:r>
            <w:proofErr w:type="spellEnd"/>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t>CATT</w:t>
            </w:r>
          </w:p>
        </w:tc>
        <w:tc>
          <w:tcPr>
            <w:tcW w:w="12176" w:type="dxa"/>
            <w:vAlign w:val="top"/>
          </w:tcPr>
          <w:p w14:paraId="609ED465" w14:textId="77777777" w:rsidR="00983A00" w:rsidRDefault="00067183">
            <w:pPr>
              <w:rPr>
                <w:lang w:eastAsia="zh-CN"/>
              </w:rPr>
            </w:pPr>
            <w:r>
              <w:rPr>
                <w:sz w:val="20"/>
                <w:lang w:eastAsia="zh-CN"/>
              </w:rPr>
              <w:t xml:space="preserve">We are ok with the proposal with the clarification Y=1 is not yet agreed (we prefer further restriction), Y start from the first slot essentially means the behavior is </w:t>
            </w:r>
            <w:proofErr w:type="gramStart"/>
            <w:r>
              <w:rPr>
                <w:sz w:val="20"/>
                <w:lang w:eastAsia="zh-CN"/>
              </w:rPr>
              <w:t>similar to</w:t>
            </w:r>
            <w:proofErr w:type="gramEnd"/>
            <w:r>
              <w:rPr>
                <w:sz w:val="20"/>
                <w:lang w:eastAsia="zh-CN"/>
              </w:rPr>
              <w:t xml:space="preserve">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lastRenderedPageBreak/>
              <w:t xml:space="preserve">Huawei, </w:t>
            </w:r>
            <w:proofErr w:type="spellStart"/>
            <w:r>
              <w:rPr>
                <w:rFonts w:eastAsia="MS Mincho" w:hint="eastAsia"/>
                <w:lang w:eastAsia="ja-JP"/>
              </w:rPr>
              <w:t>HiSilicon</w:t>
            </w:r>
            <w:proofErr w:type="spellEnd"/>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w:t>
            </w:r>
            <w:proofErr w:type="gramStart"/>
            <w:r>
              <w:rPr>
                <w:rFonts w:eastAsia="MS Mincho" w:hint="eastAsia"/>
                <w:lang w:eastAsia="ja-JP"/>
              </w:rPr>
              <w:t>proposal, and</w:t>
            </w:r>
            <w:proofErr w:type="gramEnd"/>
            <w:r>
              <w:rPr>
                <w:rFonts w:eastAsia="MS Mincho" w:hint="eastAsia"/>
                <w:lang w:eastAsia="ja-JP"/>
              </w:rPr>
              <w:t xml:space="preserve">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 xml:space="preserve">e don’t support the second sub-bullet since it limits the search space configuration a lot. </w:t>
            </w:r>
            <w:proofErr w:type="gramStart"/>
            <w:r>
              <w:rPr>
                <w:lang w:eastAsia="zh-CN"/>
              </w:rPr>
              <w:t>Actually, this</w:t>
            </w:r>
            <w:proofErr w:type="gramEnd"/>
            <w:r>
              <w:rPr>
                <w:lang w:eastAsia="zh-CN"/>
              </w:rPr>
              <w:t xml:space="preserve">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 xml:space="preserve">There seems to be </w:t>
      </w:r>
      <w:proofErr w:type="gramStart"/>
      <w:r>
        <w:rPr>
          <w:b/>
          <w:bCs/>
        </w:rPr>
        <w:t>general consensus</w:t>
      </w:r>
      <w:proofErr w:type="gramEnd"/>
      <w:r>
        <w:rPr>
          <w:b/>
          <w:bCs/>
        </w:rPr>
        <w:t xml:space="preserve">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ListParagraph"/>
        <w:numPr>
          <w:ilvl w:val="0"/>
          <w:numId w:val="29"/>
        </w:numPr>
      </w:pPr>
      <w:r>
        <w:t xml:space="preserve">Alt 1: Use a fixed pattern of slot groups as the baseline to define the new capability. </w:t>
      </w:r>
    </w:p>
    <w:p w14:paraId="1A056897" w14:textId="77777777" w:rsidR="00983A00" w:rsidRDefault="00067183">
      <w:pPr>
        <w:pStyle w:val="ListParagraph"/>
        <w:numPr>
          <w:ilvl w:val="1"/>
          <w:numId w:val="29"/>
        </w:numPr>
      </w:pPr>
      <w:r>
        <w:t>Each slot group consists of X slots</w:t>
      </w:r>
    </w:p>
    <w:p w14:paraId="5C8A216D" w14:textId="77777777" w:rsidR="00983A00" w:rsidRDefault="00067183">
      <w:pPr>
        <w:pStyle w:val="ListParagraph"/>
        <w:numPr>
          <w:ilvl w:val="1"/>
          <w:numId w:val="29"/>
        </w:numPr>
      </w:pPr>
      <w:r>
        <w:t>Slot groups are consecutive and non-overlapping</w:t>
      </w:r>
    </w:p>
    <w:p w14:paraId="3A3131C2"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ListParagraph"/>
        <w:numPr>
          <w:ilvl w:val="1"/>
          <w:numId w:val="29"/>
        </w:numPr>
      </w:pPr>
      <w:r>
        <w:t>FFS: Supported values/constraints of X and Y, e.g. Y&lt;=X, Y=X</w:t>
      </w:r>
    </w:p>
    <w:p w14:paraId="41567F0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ListParagraph"/>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lastRenderedPageBreak/>
        <w:t xml:space="preserve">Proposal: </w:t>
      </w:r>
    </w:p>
    <w:p w14:paraId="47ACAA26"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the a</w:t>
      </w:r>
      <w:proofErr w:type="gramEnd"/>
      <w:r>
        <w:rPr>
          <w:lang w:val="en-GB" w:eastAsia="zh-CN"/>
        </w:rPr>
        <w:t xml:space="preserve"> starting point for further discussion.</w:t>
      </w:r>
    </w:p>
    <w:p w14:paraId="46085822"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Heading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ListParagraph"/>
        <w:numPr>
          <w:ilvl w:val="0"/>
          <w:numId w:val="29"/>
        </w:numPr>
      </w:pPr>
      <w:r>
        <w:t xml:space="preserve">Alt 1: Use a fixed pattern of slot groups as the baseline to define the new capability. </w:t>
      </w:r>
    </w:p>
    <w:p w14:paraId="74A7082C" w14:textId="77777777" w:rsidR="00983A00" w:rsidRDefault="00067183">
      <w:pPr>
        <w:pStyle w:val="ListParagraph"/>
        <w:numPr>
          <w:ilvl w:val="1"/>
          <w:numId w:val="29"/>
        </w:numPr>
      </w:pPr>
      <w:r>
        <w:t>Each slot group consists of X slots</w:t>
      </w:r>
    </w:p>
    <w:p w14:paraId="46F17CE4" w14:textId="77777777" w:rsidR="00983A00" w:rsidRDefault="00067183">
      <w:pPr>
        <w:pStyle w:val="ListParagraph"/>
        <w:numPr>
          <w:ilvl w:val="1"/>
          <w:numId w:val="29"/>
        </w:numPr>
      </w:pPr>
      <w:r>
        <w:t>Slot groups are consecutive and non-overlapping</w:t>
      </w:r>
    </w:p>
    <w:p w14:paraId="395108E0"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ListParagraph"/>
        <w:numPr>
          <w:ilvl w:val="1"/>
          <w:numId w:val="29"/>
        </w:numPr>
      </w:pPr>
      <w:r>
        <w:t>FFS: Supported values/constraints of X and Y, e.g. Y&lt;=X, Y=X</w:t>
      </w:r>
    </w:p>
    <w:p w14:paraId="29C2DD82"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ListParagraph"/>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t>MediaTek</w:t>
            </w:r>
          </w:p>
        </w:tc>
        <w:tc>
          <w:tcPr>
            <w:tcW w:w="12176" w:type="dxa"/>
          </w:tcPr>
          <w:p w14:paraId="78831D87" w14:textId="77777777" w:rsidR="00983A00" w:rsidRDefault="00067183">
            <w:pPr>
              <w:rPr>
                <w:lang w:eastAsia="zh-CN"/>
              </w:rPr>
            </w:pPr>
            <w:r>
              <w:rPr>
                <w:lang w:eastAsia="zh-CN"/>
              </w:rPr>
              <w:t xml:space="preserve">We are generally fine with the </w:t>
            </w:r>
            <w:proofErr w:type="gramStart"/>
            <w:r>
              <w:rPr>
                <w:lang w:eastAsia="zh-CN"/>
              </w:rPr>
              <w:t>proposal</w:t>
            </w:r>
            <w:proofErr w:type="gramEnd"/>
            <w:r>
              <w:rPr>
                <w:lang w:eastAsia="zh-CN"/>
              </w:rPr>
              <w:t xml:space="preserve"> but we think there is one point missing. From our point of view, if we fix the (at </w:t>
            </w:r>
            <w:proofErr w:type="gramStart"/>
            <w:r>
              <w:rPr>
                <w:lang w:eastAsia="zh-CN"/>
              </w:rPr>
              <w:t>most )</w:t>
            </w:r>
            <w:proofErr w:type="gramEnd"/>
            <w:r>
              <w:rPr>
                <w:lang w:eastAsia="zh-CN"/>
              </w:rPr>
              <w:t xml:space="preserve">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ListParagraph"/>
              <w:numPr>
                <w:ilvl w:val="0"/>
                <w:numId w:val="32"/>
              </w:numPr>
              <w:rPr>
                <w:lang w:eastAsia="zh-CN"/>
              </w:rPr>
            </w:pPr>
            <w:r>
              <w:rPr>
                <w:lang w:eastAsia="zh-CN"/>
              </w:rPr>
              <w:lastRenderedPageBreak/>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w:t>
            </w:r>
            <w:proofErr w:type="gramStart"/>
            <w:r>
              <w:rPr>
                <w:lang w:eastAsia="zh-CN"/>
              </w:rPr>
              <w:t>is</w:t>
            </w:r>
            <w:proofErr w:type="gramEnd"/>
            <w:r>
              <w:rPr>
                <w:lang w:eastAsia="zh-CN"/>
              </w:rPr>
              <w:t xml:space="preserve"> needed. Maybe some specific configuration concern examples can be helpful to further discuss Samsung’s </w:t>
            </w:r>
            <w:proofErr w:type="spellStart"/>
            <w:r>
              <w:rPr>
                <w:lang w:eastAsia="zh-CN"/>
              </w:rPr>
              <w:t>concernsl</w:t>
            </w:r>
            <w:proofErr w:type="spellEnd"/>
            <w:r>
              <w:rPr>
                <w:lang w:eastAsia="zh-CN"/>
              </w:rPr>
              <w:t>?</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w:t>
            </w:r>
            <w:proofErr w:type="gramStart"/>
            <w:r>
              <w:rPr>
                <w:lang w:eastAsia="zh-CN"/>
              </w:rPr>
              <w:t>current status</w:t>
            </w:r>
            <w:proofErr w:type="gramEnd"/>
            <w:r>
              <w:rPr>
                <w:lang w:eastAsia="zh-CN"/>
              </w:rPr>
              <w:t xml:space="preserve">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t>
            </w:r>
            <w:proofErr w:type="gramStart"/>
            <w:r>
              <w:rPr>
                <w:rFonts w:eastAsia="MS Mincho"/>
                <w:lang w:eastAsia="ja-JP"/>
              </w:rPr>
              <w:t>whether or not</w:t>
            </w:r>
            <w:proofErr w:type="gramEnd"/>
            <w:r>
              <w:rPr>
                <w:rFonts w:eastAsia="MS Mincho"/>
                <w:lang w:eastAsia="ja-JP"/>
              </w:rPr>
              <w:t xml:space="preserve">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 xml:space="preserve">We tend to agree with Samsung </w:t>
            </w:r>
            <w:proofErr w:type="gramStart"/>
            <w:r>
              <w:rPr>
                <w:rFonts w:eastAsia="MS Mincho"/>
                <w:lang w:eastAsia="ja-JP"/>
              </w:rPr>
              <w:t>and also</w:t>
            </w:r>
            <w:proofErr w:type="gramEnd"/>
            <w:r>
              <w:rPr>
                <w:rFonts w:eastAsia="MS Mincho"/>
                <w:lang w:eastAsia="ja-JP"/>
              </w:rPr>
              <w:t xml:space="preserve">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 xml:space="preserve">As MTK pointed out, clarification seems to be needed about “separately” in the third bullet. It looks as if there is a separate BD/CCE </w:t>
            </w:r>
            <w:r>
              <w:rPr>
                <w:lang w:eastAsia="zh-CN"/>
              </w:rPr>
              <w:lastRenderedPageBreak/>
              <w:t>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lastRenderedPageBreak/>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t>
            </w:r>
            <w:proofErr w:type="gramStart"/>
            <w:r>
              <w:rPr>
                <w:lang w:eastAsia="zh-CN"/>
              </w:rPr>
              <w:t>why</w:t>
            </w:r>
            <w:proofErr w:type="gramEnd"/>
            <w:r>
              <w:rPr>
                <w:lang w:eastAsia="zh-CN"/>
              </w:rPr>
              <w:t xml:space="preserve">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w:t>
            </w:r>
            <w:proofErr w:type="gramStart"/>
            <w:r>
              <w:rPr>
                <w:lang w:eastAsia="zh-CN"/>
              </w:rPr>
              <w:t>be located in</w:t>
            </w:r>
            <w:proofErr w:type="gramEnd"/>
            <w:r>
              <w:rPr>
                <w:lang w:eastAsia="zh-CN"/>
              </w:rPr>
              <w:t xml:space="preserve"> the same beam for receiving CSS. For example, the default CSS configuration is a slot-level beam sweeping, then it’s possible some UEs’ CSS </w:t>
            </w:r>
            <w:proofErr w:type="gramStart"/>
            <w:r>
              <w:rPr>
                <w:lang w:eastAsia="zh-CN"/>
              </w:rPr>
              <w:t>is located in</w:t>
            </w:r>
            <w:proofErr w:type="gramEnd"/>
            <w:r>
              <w:rPr>
                <w:lang w:eastAsia="zh-CN"/>
              </w:rPr>
              <w:t xml:space="preserve">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proofErr w:type="spellStart"/>
            <w:r>
              <w:rPr>
                <w:lang w:eastAsia="zh-CN"/>
              </w:rPr>
              <w:t>Convida</w:t>
            </w:r>
            <w:proofErr w:type="spellEnd"/>
            <w:r>
              <w:rPr>
                <w:lang w:eastAsia="zh-CN"/>
              </w:rPr>
              <w:t xml:space="preserve">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ko-KR"/>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w:t>
            </w:r>
            <w:proofErr w:type="gramStart"/>
            <w:r>
              <w:rPr>
                <w:lang w:eastAsia="zh-CN"/>
              </w:rPr>
              <w:t>X,Y</w:t>
            </w:r>
            <w:proofErr w:type="gramEnd"/>
            <w:r>
              <w:rPr>
                <w:lang w:eastAsia="zh-CN"/>
              </w:rPr>
              <w:t xml:space="preserve">) but in different beams will monitor CSS in different slot groups. Of course, this aspect needs further discussion and we simply think there at least exist one solution under the </w:t>
            </w:r>
            <w:r>
              <w:rPr>
                <w:lang w:eastAsia="zh-CN"/>
              </w:rPr>
              <w:lastRenderedPageBreak/>
              <w:t>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w:t>
      </w:r>
      <w:proofErr w:type="gramStart"/>
      <w:r>
        <w:rPr>
          <w:b/>
          <w:bCs/>
        </w:rPr>
        <w:t>to adopt</w:t>
      </w:r>
      <w:proofErr w:type="gramEnd"/>
      <w:r>
        <w:rPr>
          <w:b/>
          <w:bCs/>
        </w:rPr>
        <w:t xml:space="preserve">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ListParagraph"/>
        <w:numPr>
          <w:ilvl w:val="0"/>
          <w:numId w:val="29"/>
        </w:numPr>
      </w:pPr>
      <w:r>
        <w:t xml:space="preserve">Alt 1: Use a fixed pattern of slot groups as the baseline to define the new capability. </w:t>
      </w:r>
    </w:p>
    <w:p w14:paraId="70034D9F" w14:textId="77777777" w:rsidR="00983A00" w:rsidRDefault="00067183">
      <w:pPr>
        <w:pStyle w:val="ListParagraph"/>
        <w:numPr>
          <w:ilvl w:val="1"/>
          <w:numId w:val="29"/>
        </w:numPr>
      </w:pPr>
      <w:r>
        <w:t>Each slot group consists of X slots</w:t>
      </w:r>
    </w:p>
    <w:p w14:paraId="49C5C5A0" w14:textId="77777777" w:rsidR="00983A00" w:rsidRDefault="00067183">
      <w:pPr>
        <w:pStyle w:val="ListParagraph"/>
        <w:numPr>
          <w:ilvl w:val="1"/>
          <w:numId w:val="29"/>
        </w:numPr>
      </w:pPr>
      <w:r>
        <w:t>Slot groups are consecutive and non-overlapping</w:t>
      </w:r>
    </w:p>
    <w:p w14:paraId="433B5514"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ListParagraph"/>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ListParagraph"/>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p>
    <w:p w14:paraId="22E8F47F"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lastRenderedPageBreak/>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 xml:space="preserve">For Y values, we agree with Ericsson that which symbols within the Y slot should be discussed simultaneously. We prefer to support Y &gt; 1 slot if Alt-1 is selected above, however, we are also fine with Y=1 slot if more than first 3 symbols within Y slot </w:t>
            </w:r>
            <w:proofErr w:type="gramStart"/>
            <w:r>
              <w:rPr>
                <w:rFonts w:eastAsia="MS Mincho"/>
                <w:lang w:eastAsia="ja-JP"/>
              </w:rPr>
              <w:t>are allowed to</w:t>
            </w:r>
            <w:proofErr w:type="gramEnd"/>
            <w:r>
              <w:rPr>
                <w:rFonts w:eastAsia="MS Mincho"/>
                <w:lang w:eastAsia="ja-JP"/>
              </w:rPr>
              <w:t xml:space="preserve"> be 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 xml:space="preserve">1&lt;=Y&lt;=X/2. There should be an additional decision on which value(s) of Y is(are) finally supported. If this is the right </w:t>
            </w:r>
            <w:proofErr w:type="gramStart"/>
            <w:r>
              <w:rPr>
                <w:lang w:val="en-GB" w:eastAsia="zh-CN"/>
              </w:rPr>
              <w:t>understanding</w:t>
            </w:r>
            <w:proofErr w:type="gramEnd"/>
            <w:r>
              <w:rPr>
                <w:lang w:val="en-GB" w:eastAsia="zh-CN"/>
              </w:rPr>
              <w:t xml:space="preserve">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ListParagraph"/>
              <w:numPr>
                <w:ilvl w:val="0"/>
                <w:numId w:val="30"/>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lastRenderedPageBreak/>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w:t>
      </w:r>
      <w:proofErr w:type="gramStart"/>
      <w:r>
        <w:rPr>
          <w:b/>
          <w:bCs/>
        </w:rPr>
        <w:t>), or</w:t>
      </w:r>
      <w:proofErr w:type="gramEnd"/>
      <w:r>
        <w:rPr>
          <w:b/>
          <w:bCs/>
        </w:rPr>
        <w:t xml:space="preserve"> is relevant for the UE assumption when reporting its multi-slot monitoring capability. </w:t>
      </w:r>
    </w:p>
    <w:p w14:paraId="0B1424F3" w14:textId="77777777" w:rsidR="00983A00" w:rsidRDefault="00067183">
      <w:r>
        <w:rPr>
          <w:b/>
          <w:bCs/>
        </w:rPr>
        <w:t xml:space="preserve">Proposal A1-4-B1 combines original proposals A1-4-A and A1-4-B to give a complete </w:t>
      </w:r>
      <w:proofErr w:type="gramStart"/>
      <w:r>
        <w:rPr>
          <w:b/>
          <w:bCs/>
        </w:rPr>
        <w:t>picture, and</w:t>
      </w:r>
      <w:proofErr w:type="gramEnd"/>
      <w:r>
        <w:rPr>
          <w:b/>
          <w:bCs/>
        </w:rPr>
        <w:t xml:space="preserve">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ListParagraph"/>
        <w:numPr>
          <w:ilvl w:val="0"/>
          <w:numId w:val="29"/>
        </w:numPr>
      </w:pPr>
      <w:r>
        <w:t xml:space="preserve">Alt 1: Use a fixed pattern of slot groups as the baseline to define the new capability. </w:t>
      </w:r>
    </w:p>
    <w:p w14:paraId="0CED2D09" w14:textId="77777777" w:rsidR="00983A00" w:rsidRDefault="00067183">
      <w:pPr>
        <w:pStyle w:val="ListParagraph"/>
        <w:numPr>
          <w:ilvl w:val="1"/>
          <w:numId w:val="29"/>
        </w:numPr>
      </w:pPr>
      <w:r>
        <w:t>Each slot group consists of X slots</w:t>
      </w:r>
    </w:p>
    <w:p w14:paraId="01E57CD4" w14:textId="77777777" w:rsidR="00983A00" w:rsidRDefault="00067183">
      <w:pPr>
        <w:pStyle w:val="ListParagraph"/>
        <w:numPr>
          <w:ilvl w:val="1"/>
          <w:numId w:val="29"/>
        </w:numPr>
      </w:pPr>
      <w:r>
        <w:t>Slot groups are consecutive and non-overlapping</w:t>
      </w:r>
    </w:p>
    <w:p w14:paraId="5BF27A3A"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ListParagraph"/>
        <w:numPr>
          <w:ilvl w:val="1"/>
          <w:numId w:val="29"/>
        </w:numPr>
        <w:rPr>
          <w:color w:val="FF0000"/>
        </w:rPr>
      </w:pPr>
      <w:r>
        <w:rPr>
          <w:color w:val="FF0000"/>
        </w:rPr>
        <w:t xml:space="preserve">Further </w:t>
      </w:r>
      <w:proofErr w:type="spellStart"/>
      <w:r>
        <w:rPr>
          <w:color w:val="FF0000"/>
        </w:rPr>
        <w:t>dicuss</w:t>
      </w:r>
      <w:proofErr w:type="spellEnd"/>
      <w:r>
        <w:rPr>
          <w:color w:val="FF0000"/>
        </w:rPr>
        <w:t xml:space="preserve"> down-selection of Y within 1&lt;=Y&lt;=X/2 (both in units of slot) when X&gt;1</w:t>
      </w:r>
    </w:p>
    <w:p w14:paraId="5F6305C9" w14:textId="77777777" w:rsidR="00983A00" w:rsidRDefault="00067183">
      <w:pPr>
        <w:pStyle w:val="ListParagraph"/>
        <w:numPr>
          <w:ilvl w:val="1"/>
          <w:numId w:val="29"/>
        </w:numPr>
        <w:rPr>
          <w:strike/>
        </w:rPr>
      </w:pPr>
      <w:r>
        <w:rPr>
          <w:strike/>
        </w:rPr>
        <w:t>FFS: Supported values/constraints of X and Y, e.g. Y&lt;=X, Y=X</w:t>
      </w:r>
    </w:p>
    <w:p w14:paraId="74E1CE94"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ListParagraph"/>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7777777" w:rsidR="00983A00" w:rsidRDefault="00983A00">
      <w:pPr>
        <w:rPr>
          <w:lang w:eastAsia="zh-CN"/>
        </w:rPr>
      </w:pPr>
    </w:p>
    <w:p w14:paraId="37793060" w14:textId="77777777" w:rsidR="00983A00" w:rsidRDefault="00067183">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 xml:space="preserve">Most companies suggest </w:t>
      </w:r>
      <w:proofErr w:type="gramStart"/>
      <w:r>
        <w:t>to support</w:t>
      </w:r>
      <w:proofErr w:type="gramEnd"/>
      <w:r>
        <w:t xml:space="preserve"> the following multi-slot monitoring duration</w:t>
      </w:r>
      <w:r>
        <w:rPr>
          <w:u w:val="single"/>
        </w:rPr>
        <w:t>s</w:t>
      </w:r>
      <w:r>
        <w:t>:</w:t>
      </w:r>
    </w:p>
    <w:p w14:paraId="58928F2B" w14:textId="77777777" w:rsidR="00983A00" w:rsidRDefault="00067183">
      <w:pPr>
        <w:pStyle w:val="ListParagraph"/>
        <w:numPr>
          <w:ilvl w:val="0"/>
          <w:numId w:val="33"/>
        </w:numPr>
      </w:pPr>
      <w:r>
        <w:t>4 slots for SCS 480 kHz</w:t>
      </w:r>
    </w:p>
    <w:p w14:paraId="098B5671" w14:textId="77777777" w:rsidR="00983A00" w:rsidRDefault="00067183">
      <w:pPr>
        <w:pStyle w:val="ListParagraph"/>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ListParagraph"/>
        <w:numPr>
          <w:ilvl w:val="0"/>
          <w:numId w:val="33"/>
        </w:numPr>
      </w:pPr>
      <w:r>
        <w:lastRenderedPageBreak/>
        <w:t>1, 2 slots for SCS 480 kHz</w:t>
      </w:r>
    </w:p>
    <w:p w14:paraId="53F0FD1D" w14:textId="77777777" w:rsidR="00983A00" w:rsidRDefault="00067183">
      <w:pPr>
        <w:pStyle w:val="ListParagraph"/>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Heading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ListParagraph"/>
              <w:numPr>
                <w:ilvl w:val="0"/>
                <w:numId w:val="35"/>
              </w:numPr>
              <w:rPr>
                <w:lang w:eastAsia="zh-CN"/>
              </w:rPr>
            </w:pPr>
            <w:r>
              <w:rPr>
                <w:lang w:eastAsia="zh-CN"/>
              </w:rPr>
              <w:t>X</w:t>
            </w:r>
            <w:proofErr w:type="gramStart"/>
            <w:r>
              <w:rPr>
                <w:lang w:eastAsia="zh-CN"/>
              </w:rPr>
              <w:t>=[</w:t>
            </w:r>
            <w:proofErr w:type="gramEnd"/>
            <w:r>
              <w:rPr>
                <w:lang w:eastAsia="zh-CN"/>
              </w:rPr>
              <w:t>1, 2] for 480 kHz SCS</w:t>
            </w:r>
          </w:p>
          <w:p w14:paraId="0099EEE3" w14:textId="77777777" w:rsidR="00983A00" w:rsidRDefault="00067183">
            <w:pPr>
              <w:pStyle w:val="ListParagraph"/>
              <w:numPr>
                <w:ilvl w:val="0"/>
                <w:numId w:val="35"/>
              </w:numPr>
              <w:rPr>
                <w:lang w:eastAsia="zh-CN"/>
              </w:rPr>
            </w:pPr>
            <w:r>
              <w:rPr>
                <w:lang w:eastAsia="zh-CN"/>
              </w:rPr>
              <w:t>X</w:t>
            </w:r>
            <w:proofErr w:type="gramStart"/>
            <w:r>
              <w:rPr>
                <w:lang w:eastAsia="zh-CN"/>
              </w:rPr>
              <w:t>=[</w:t>
            </w:r>
            <w:proofErr w:type="gramEnd"/>
            <w:r>
              <w:rPr>
                <w:lang w:eastAsia="zh-CN"/>
              </w:rPr>
              <w:t>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lastRenderedPageBreak/>
              <w:t>LG Electronics</w:t>
            </w:r>
          </w:p>
        </w:tc>
        <w:tc>
          <w:tcPr>
            <w:tcW w:w="12176" w:type="dxa"/>
          </w:tcPr>
          <w:p w14:paraId="63A2E5D6" w14:textId="77777777" w:rsidR="00983A00" w:rsidRDefault="00067183">
            <w:pPr>
              <w:rPr>
                <w:lang w:eastAsia="zh-CN"/>
              </w:rPr>
            </w:pPr>
            <w:r>
              <w:rPr>
                <w:lang w:eastAsia="zh-CN"/>
              </w:rPr>
              <w:t xml:space="preserve">We are not sure if the specific values in this proposal mean X. If it is for additional values of X, we are fine with the proposal. </w:t>
            </w:r>
            <w:proofErr w:type="gramStart"/>
            <w:r>
              <w:rPr>
                <w:lang w:eastAsia="zh-CN"/>
              </w:rPr>
              <w:t>In order to</w:t>
            </w:r>
            <w:proofErr w:type="gramEnd"/>
            <w:r>
              <w:rPr>
                <w:lang w:eastAsia="zh-CN"/>
              </w:rPr>
              <w:t xml:space="preserve">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93A5870" w14:textId="77777777" w:rsidR="00983A00" w:rsidRDefault="00067183">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proofErr w:type="spellStart"/>
            <w:r>
              <w:rPr>
                <w:sz w:val="20"/>
                <w:lang w:eastAsia="zh-CN"/>
              </w:rPr>
              <w:t>InterDigital</w:t>
            </w:r>
            <w:proofErr w:type="spellEnd"/>
          </w:p>
        </w:tc>
        <w:tc>
          <w:tcPr>
            <w:tcW w:w="12176" w:type="dxa"/>
          </w:tcPr>
          <w:p w14:paraId="2684FE5E" w14:textId="77777777" w:rsidR="00983A00" w:rsidRDefault="00067183">
            <w:pPr>
              <w:pStyle w:val="ListParagraph"/>
              <w:ind w:left="0"/>
            </w:pPr>
            <w:r>
              <w:t>As mentioned in the above, we support X</w:t>
            </w:r>
            <w:proofErr w:type="gramStart"/>
            <w:r>
              <w:t>={</w:t>
            </w:r>
            <w:proofErr w:type="gramEnd"/>
            <w:r>
              <w:t xml:space="preserve">1, 2, 4} slots for 480 kHz SCS and X= {1, 2, 4, 8} slots for 960 kHz SCS. The gNB can configure X based on gNB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ListParagraph"/>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ListParagraph"/>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proofErr w:type="spellStart"/>
            <w:r>
              <w:t>Futurewei</w:t>
            </w:r>
            <w:proofErr w:type="spellEnd"/>
          </w:p>
        </w:tc>
        <w:tc>
          <w:tcPr>
            <w:tcW w:w="12176" w:type="dxa"/>
          </w:tcPr>
          <w:p w14:paraId="0D8A4B9F" w14:textId="77777777" w:rsidR="00983A00" w:rsidRDefault="00067183">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w:t>
            </w:r>
            <w:proofErr w:type="spellStart"/>
            <w:r>
              <w:t>slong</w:t>
            </w:r>
            <w:proofErr w:type="spellEnd"/>
            <w:r>
              <w:t xml:space="preserve"> as the (</w:t>
            </w:r>
            <w:proofErr w:type="gramStart"/>
            <w:r>
              <w:t>X,Y</w:t>
            </w:r>
            <w:proofErr w:type="gramEnd"/>
            <w:r>
              <w:t xml:space="preserve">) monitoring capability is respected. If it is not respected, then the SS(s) will be dropped. </w:t>
            </w:r>
          </w:p>
          <w:p w14:paraId="61C5DB29" w14:textId="77777777" w:rsidR="00983A00" w:rsidRDefault="00067183">
            <w:pPr>
              <w:pStyle w:val="ListParagraph"/>
              <w:ind w:left="0"/>
              <w:rPr>
                <w:sz w:val="20"/>
                <w:lang w:eastAsia="zh-CN"/>
              </w:rPr>
            </w:pPr>
            <w:r>
              <w:t xml:space="preserve">So, we don’t think any agreement is </w:t>
            </w:r>
            <w:proofErr w:type="gramStart"/>
            <w:r>
              <w:t>actually needed</w:t>
            </w:r>
            <w:proofErr w:type="gramEnd"/>
            <w:r>
              <w:t xml:space="preserve">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ListParagraph"/>
              <w:ind w:left="0"/>
            </w:pPr>
            <w:r>
              <w:t xml:space="preserve">For 480 </w:t>
            </w:r>
            <w:proofErr w:type="gramStart"/>
            <w:r>
              <w:t>kHz ,</w:t>
            </w:r>
            <w:proofErr w:type="gramEnd"/>
            <w:r>
              <w:t xml:space="preserve">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ListParagraph"/>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ListParagraph"/>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 xml:space="preserve">uawei, </w:t>
            </w:r>
            <w:proofErr w:type="spellStart"/>
            <w:r>
              <w:t>HiSilicon</w:t>
            </w:r>
            <w:proofErr w:type="spellEnd"/>
          </w:p>
        </w:tc>
        <w:tc>
          <w:tcPr>
            <w:tcW w:w="12176" w:type="dxa"/>
          </w:tcPr>
          <w:p w14:paraId="41DBCE05" w14:textId="77777777" w:rsidR="00983A00" w:rsidRDefault="00067183">
            <w:pPr>
              <w:rPr>
                <w:lang w:eastAsia="zh-CN"/>
              </w:rPr>
            </w:pPr>
            <w:r>
              <w:rPr>
                <w:lang w:eastAsia="zh-CN"/>
              </w:rPr>
              <w:t xml:space="preserve"> (</w:t>
            </w:r>
            <w:proofErr w:type="gramStart"/>
            <w:r>
              <w:rPr>
                <w:lang w:eastAsia="zh-CN"/>
              </w:rPr>
              <w:t>X,Y</w:t>
            </w:r>
            <w:proofErr w:type="gramEnd"/>
            <w:r>
              <w:rPr>
                <w:lang w:eastAsia="zh-CN"/>
              </w:rPr>
              <w:t xml:space="preserve">) define the UE capability. Naturally, if X=4 for 480 kHz and X=8 for 960 kHz </w:t>
            </w:r>
            <w:proofErr w:type="gramStart"/>
            <w:r>
              <w:rPr>
                <w:lang w:eastAsia="zh-CN"/>
              </w:rPr>
              <w:t>are</w:t>
            </w:r>
            <w:proofErr w:type="gramEnd"/>
            <w:r>
              <w:rPr>
                <w:lang w:eastAsia="zh-CN"/>
              </w:rPr>
              <w:t xml:space="preserv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In A1-2/A1-3, we discuss what the UE reports as BD capability for (</w:t>
      </w:r>
      <w:proofErr w:type="gramStart"/>
      <w:r>
        <w:rPr>
          <w:lang w:val="en-GB"/>
        </w:rPr>
        <w:t>X,Y</w:t>
      </w:r>
      <w:proofErr w:type="gramEnd"/>
      <w:r>
        <w:rPr>
          <w:lang w:val="en-GB"/>
        </w:rPr>
        <w:t>). In A1-5 we discuss to what multi-slot periodicities a UE can be configured. While a UE may report its capability e.g. only for (</w:t>
      </w:r>
      <w:proofErr w:type="gramStart"/>
      <w:r>
        <w:rPr>
          <w:lang w:val="en-GB"/>
        </w:rPr>
        <w:t>X,Y</w:t>
      </w:r>
      <w:proofErr w:type="gramEnd"/>
      <w:r>
        <w:rPr>
          <w:lang w:val="en-GB"/>
        </w:rPr>
        <w:t xml:space="preserve">)=(8,4),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747FCA7D" w14:textId="77777777" w:rsidR="00983A00" w:rsidRDefault="00067183">
      <w:pPr>
        <w:pStyle w:val="BodyText"/>
        <w:ind w:left="708"/>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Heading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w:t>
            </w:r>
            <w:proofErr w:type="gramStart"/>
            <w:r>
              <w:rPr>
                <w:rFonts w:eastAsia="SimSun"/>
                <w:lang w:eastAsia="zh-CN"/>
              </w:rPr>
              <w:t>X,Y</w:t>
            </w:r>
            <w:proofErr w:type="gramEnd"/>
            <w:r>
              <w:rPr>
                <w:rFonts w:eastAsia="SimSun"/>
                <w:lang w:eastAsia="zh-CN"/>
              </w:rPr>
              <w:t>),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t>If a UE supports multiple pairs of (</w:t>
            </w:r>
            <w:proofErr w:type="gramStart"/>
            <w:r>
              <w:rPr>
                <w:rFonts w:eastAsia="SimSun"/>
                <w:lang w:eastAsia="zh-CN"/>
              </w:rPr>
              <w:t>X,Y</w:t>
            </w:r>
            <w:proofErr w:type="gramEnd"/>
            <w:r>
              <w:rPr>
                <w:rFonts w:eastAsia="SimSun"/>
                <w:lang w:eastAsia="zh-CN"/>
              </w:rPr>
              <w:t xml:space="preserve">),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lastRenderedPageBreak/>
              <w:t>Lenovo, Motorola Mobility</w:t>
            </w:r>
          </w:p>
        </w:tc>
        <w:tc>
          <w:tcPr>
            <w:tcW w:w="12176" w:type="dxa"/>
          </w:tcPr>
          <w:p w14:paraId="474121A2" w14:textId="77777777" w:rsidR="00983A00" w:rsidRDefault="00067183">
            <w:pPr>
              <w:rPr>
                <w:rFonts w:eastAsia="SimSun"/>
                <w:lang w:eastAsia="zh-CN"/>
              </w:rPr>
            </w:pPr>
            <w:r>
              <w:rPr>
                <w:rFonts w:eastAsia="SimSun"/>
                <w:lang w:eastAsia="zh-CN"/>
              </w:rPr>
              <w:t xml:space="preserve">We also share similar view as ZTE that the periodicity should be in multiple </w:t>
            </w:r>
            <w:proofErr w:type="gramStart"/>
            <w:r>
              <w:rPr>
                <w:rFonts w:eastAsia="SimSun"/>
                <w:lang w:eastAsia="zh-CN"/>
              </w:rPr>
              <w:t>of  X</w:t>
            </w:r>
            <w:proofErr w:type="gramEnd"/>
            <w:r>
              <w:rPr>
                <w:rFonts w:eastAsia="SimSun"/>
                <w:lang w:eastAsia="zh-CN"/>
              </w:rPr>
              <w:t xml:space="preserve"> and  lower values should not be allowed or considered  as an error case.</w:t>
            </w:r>
          </w:p>
          <w:p w14:paraId="28B417D9" w14:textId="77777777" w:rsidR="00983A00" w:rsidRDefault="00067183">
            <w:pPr>
              <w:rPr>
                <w:rFonts w:eastAsia="SimSun"/>
                <w:lang w:eastAsia="zh-CN"/>
              </w:rPr>
            </w:pPr>
            <w:r>
              <w:rPr>
                <w:rFonts w:eastAsia="SimSun"/>
                <w:lang w:eastAsia="zh-CN"/>
              </w:rPr>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proofErr w:type="spellStart"/>
            <w:r>
              <w:rPr>
                <w:rFonts w:eastAsia="MS Mincho"/>
                <w:lang w:eastAsia="ko-KR"/>
              </w:rPr>
              <w:t>Futurewei</w:t>
            </w:r>
            <w:proofErr w:type="spellEnd"/>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As long as the configuration does not go beyond the UE capability represented by (</w:t>
            </w:r>
            <w:proofErr w:type="gramStart"/>
            <w:r>
              <w:rPr>
                <w:lang w:eastAsia="zh-CN"/>
              </w:rPr>
              <w:t>X,Y</w:t>
            </w:r>
            <w:proofErr w:type="gramEnd"/>
            <w:r>
              <w:rPr>
                <w:lang w:eastAsia="zh-CN"/>
              </w:rPr>
              <w:t xml:space="preserve">), it should be supported. And therefore we don’t need to agree on any </w:t>
            </w:r>
            <w:proofErr w:type="gramStart"/>
            <w:r>
              <w:rPr>
                <w:lang w:eastAsia="zh-CN"/>
              </w:rPr>
              <w:t>particular number</w:t>
            </w:r>
            <w:proofErr w:type="gramEnd"/>
            <w:r>
              <w:rPr>
                <w:lang w:eastAsia="zh-CN"/>
              </w:rPr>
              <w:t xml:space="preserve">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w:t>
      </w:r>
      <w:proofErr w:type="spellStart"/>
      <w:r>
        <w:rPr>
          <w:b/>
          <w:bCs/>
        </w:rPr>
        <w:t>peridicity</w:t>
      </w:r>
      <w:proofErr w:type="spellEnd"/>
      <w:r>
        <w:rPr>
          <w:b/>
          <w:bCs/>
        </w:rPr>
        <w:t xml:space="preserve"> configuration smaller than X should not be allowed or an error case. FL notes that subject to issue A1-3 a UE might report its monitoring capability for more than one (</w:t>
      </w:r>
      <w:proofErr w:type="gramStart"/>
      <w:r>
        <w:rPr>
          <w:b/>
          <w:bCs/>
        </w:rPr>
        <w:t>X,Y</w:t>
      </w:r>
      <w:proofErr w:type="gramEnd"/>
      <w:r>
        <w:rPr>
          <w:b/>
          <w:bCs/>
        </w:rPr>
        <w:t xml:space="preserve">)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Heading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lastRenderedPageBreak/>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w:t>
            </w:r>
            <w:proofErr w:type="gramStart"/>
            <w:r>
              <w:rPr>
                <w:lang w:eastAsia="zh-CN"/>
              </w:rPr>
              <w:t>has to</w:t>
            </w:r>
            <w:proofErr w:type="gramEnd"/>
            <w:r>
              <w:rPr>
                <w:lang w:eastAsia="zh-CN"/>
              </w:rPr>
              <w:t xml:space="preserve">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proofErr w:type="spellStart"/>
            <w:r>
              <w:rPr>
                <w:lang w:eastAsia="zh-CN"/>
              </w:rPr>
              <w:t>InterDigital</w:t>
            </w:r>
            <w:proofErr w:type="spellEnd"/>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ListParagraph"/>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t>CATT</w:t>
            </w:r>
          </w:p>
        </w:tc>
        <w:tc>
          <w:tcPr>
            <w:tcW w:w="12176" w:type="dxa"/>
          </w:tcPr>
          <w:p w14:paraId="26B3E791" w14:textId="77777777" w:rsidR="00983A00" w:rsidRDefault="00067183">
            <w:pPr>
              <w:rPr>
                <w:rFonts w:eastAsia="MS Mincho"/>
                <w:lang w:eastAsia="ja-JP"/>
              </w:rPr>
            </w:pPr>
            <w:r>
              <w:rPr>
                <w:rFonts w:eastAsia="MS Mincho"/>
                <w:lang w:eastAsia="ja-JP"/>
              </w:rPr>
              <w:t xml:space="preserve">We think the proposal should make clear </w:t>
            </w:r>
            <w:proofErr w:type="gramStart"/>
            <w:r>
              <w:rPr>
                <w:rFonts w:eastAsia="MS Mincho"/>
                <w:lang w:eastAsia="ja-JP"/>
              </w:rPr>
              <w:t>the  minimum</w:t>
            </w:r>
            <w:proofErr w:type="gramEnd"/>
            <w:r>
              <w:rPr>
                <w:rFonts w:eastAsia="MS Mincho"/>
                <w:lang w:eastAsia="ja-JP"/>
              </w:rPr>
              <w:t xml:space="preserve">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w:t>
            </w:r>
            <w:proofErr w:type="gramStart"/>
            <w:r>
              <w:rPr>
                <w:rFonts w:eastAsia="MS Mincho"/>
                <w:lang w:eastAsia="ja-JP"/>
              </w:rPr>
              <w:t>clarify</w:t>
            </w:r>
            <w:proofErr w:type="gramEnd"/>
            <w:r>
              <w:rPr>
                <w:rFonts w:eastAsia="MS Mincho"/>
                <w:lang w:eastAsia="ja-JP"/>
              </w:rPr>
              <w:t xml:space="preserve">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lastRenderedPageBreak/>
        <w:t>Taking 3</w:t>
      </w:r>
      <w:r>
        <w:rPr>
          <w:b/>
          <w:bCs/>
          <w:vertAlign w:val="superscript"/>
        </w:rPr>
        <w:t>rd</w:t>
      </w:r>
      <w:r>
        <w:rPr>
          <w:b/>
          <w:bCs/>
        </w:rPr>
        <w:t xml:space="preserve"> round comments into account, FL suggests </w:t>
      </w:r>
      <w:proofErr w:type="gramStart"/>
      <w:r>
        <w:rPr>
          <w:b/>
          <w:bCs/>
        </w:rPr>
        <w:t>to discuss</w:t>
      </w:r>
      <w:proofErr w:type="gramEnd"/>
      <w:r>
        <w:rPr>
          <w:b/>
          <w:bCs/>
        </w:rPr>
        <w:t xml:space="preserve"> Proposal A1-5-A.</w:t>
      </w:r>
    </w:p>
    <w:p w14:paraId="4B2A4EEE" w14:textId="77777777" w:rsidR="00983A00" w:rsidRDefault="00983A00">
      <w:pPr>
        <w:rPr>
          <w:highlight w:val="yellow"/>
        </w:rPr>
      </w:pPr>
    </w:p>
    <w:p w14:paraId="3122D069" w14:textId="77777777" w:rsidR="00983A00" w:rsidRDefault="00067183">
      <w:pPr>
        <w:pStyle w:val="Heading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w:t>
            </w:r>
            <w:proofErr w:type="gramStart"/>
            <w:r>
              <w:rPr>
                <w:rFonts w:eastAsia="MS Mincho" w:hint="eastAsia"/>
                <w:lang w:eastAsia="zh-CN"/>
              </w:rPr>
              <w:t>proposal  A</w:t>
            </w:r>
            <w:proofErr w:type="gramEnd"/>
            <w:r>
              <w:rPr>
                <w:rFonts w:eastAsia="MS Mincho" w:hint="eastAsia"/>
                <w:lang w:eastAsia="zh-CN"/>
              </w:rPr>
              <w:t>1-5-A covers the Intel</w:t>
            </w:r>
            <w:r>
              <w:rPr>
                <w:rFonts w:eastAsia="MS Mincho"/>
                <w:lang w:eastAsia="zh-CN"/>
              </w:rPr>
              <w:t>’</w:t>
            </w:r>
            <w:r>
              <w:rPr>
                <w:rFonts w:eastAsia="MS Mincho" w:hint="eastAsia"/>
                <w:lang w:eastAsia="zh-CN"/>
              </w:rPr>
              <w:t>s examples.</w:t>
            </w:r>
          </w:p>
        </w:tc>
      </w:tr>
      <w:tr w:rsidR="00CA706C" w14:paraId="2108150B" w14:textId="77777777" w:rsidTr="003A5DD9">
        <w:tc>
          <w:tcPr>
            <w:tcW w:w="2405" w:type="dxa"/>
          </w:tcPr>
          <w:p w14:paraId="47332370" w14:textId="77777777" w:rsidR="00CA706C" w:rsidRDefault="00CA706C" w:rsidP="003A5DD9">
            <w:pPr>
              <w:rPr>
                <w:lang w:eastAsia="zh-CN"/>
              </w:rPr>
            </w:pPr>
            <w:r>
              <w:rPr>
                <w:rFonts w:eastAsia="MS Mincho"/>
                <w:lang w:eastAsia="ja-JP"/>
              </w:rPr>
              <w:t>LG Electronics</w:t>
            </w:r>
          </w:p>
        </w:tc>
        <w:tc>
          <w:tcPr>
            <w:tcW w:w="12176" w:type="dxa"/>
          </w:tcPr>
          <w:p w14:paraId="0FE360DF" w14:textId="77777777" w:rsidR="00CA706C" w:rsidRDefault="00CA706C" w:rsidP="003A5DD9">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3A5DD9">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3A5DD9">
        <w:tc>
          <w:tcPr>
            <w:tcW w:w="2405" w:type="dxa"/>
          </w:tcPr>
          <w:p w14:paraId="72A5B6B8" w14:textId="57375DA5" w:rsidR="00E659E1" w:rsidRDefault="00E659E1" w:rsidP="0003719C">
            <w:pPr>
              <w:rPr>
                <w:szCs w:val="24"/>
                <w:lang w:eastAsia="zh-CN"/>
              </w:rPr>
            </w:pPr>
            <w:proofErr w:type="spellStart"/>
            <w:r>
              <w:rPr>
                <w:szCs w:val="24"/>
                <w:lang w:eastAsia="zh-CN"/>
              </w:rPr>
              <w:lastRenderedPageBreak/>
              <w:t>InterDigital</w:t>
            </w:r>
            <w:proofErr w:type="spellEnd"/>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bl>
    <w:p w14:paraId="4E1C0C28" w14:textId="77777777" w:rsidR="00983A00" w:rsidRDefault="00983A00">
      <w:pPr>
        <w:rPr>
          <w:lang w:eastAsia="zh-CN"/>
        </w:rPr>
      </w:pPr>
    </w:p>
    <w:p w14:paraId="250B271C" w14:textId="77777777" w:rsidR="00983A00" w:rsidRDefault="00067183">
      <w:pPr>
        <w:pStyle w:val="Heading2"/>
      </w:pPr>
      <w:r>
        <w:t>Topic A2: Search Space Enhancement</w:t>
      </w:r>
    </w:p>
    <w:p w14:paraId="37E82913" w14:textId="77777777" w:rsidR="00983A00" w:rsidRDefault="00067183">
      <w:pPr>
        <w:pStyle w:val="Heading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Heading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Heading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1E7A403C" w14:textId="77777777" w:rsidR="00983A00" w:rsidRDefault="00067183">
      <w:r>
        <w:t xml:space="preserve">An open item is whether SSSG switching can support switching between PDCCH multi-slot monitoring periodicities (and per-slot </w:t>
      </w:r>
      <w:proofErr w:type="spellStart"/>
      <w:r>
        <w:t>monitoing</w:t>
      </w:r>
      <w:proofErr w:type="spellEnd"/>
      <w:r>
        <w:t>,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Heading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lastRenderedPageBreak/>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 xml:space="preserve">This is related to the question whether single-slot or multi-slot monitoring can be assumed before the RRC connection. If </w:t>
            </w:r>
            <w:proofErr w:type="gramStart"/>
            <w:r>
              <w:rPr>
                <w:lang w:eastAsia="zh-CN"/>
              </w:rPr>
              <w:t>single-slot</w:t>
            </w:r>
            <w:proofErr w:type="gramEnd"/>
            <w:r>
              <w:rPr>
                <w:lang w:eastAsia="zh-CN"/>
              </w:rPr>
              <w:t xml:space="preserve">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proofErr w:type="spellStart"/>
            <w:r>
              <w:rPr>
                <w:sz w:val="20"/>
                <w:lang w:eastAsia="zh-CN"/>
              </w:rPr>
              <w:t>InterDigital</w:t>
            </w:r>
            <w:proofErr w:type="spellEnd"/>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proofErr w:type="spellStart"/>
            <w:r>
              <w:rPr>
                <w:sz w:val="20"/>
                <w:lang w:eastAsia="zh-CN"/>
              </w:rPr>
              <w:t>Futurewei</w:t>
            </w:r>
            <w:proofErr w:type="spellEnd"/>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lastRenderedPageBreak/>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lastRenderedPageBreak/>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proofErr w:type="spellStart"/>
            <w:r>
              <w:rPr>
                <w:sz w:val="20"/>
                <w:lang w:eastAsia="zh-CN"/>
              </w:rPr>
              <w:t>InterDigital</w:t>
            </w:r>
            <w:proofErr w:type="spellEnd"/>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 xml:space="preserve">This is not necessary. This changed the monitoring behavior. if Y&lt;=X then such problem does </w:t>
            </w:r>
            <w:proofErr w:type="spellStart"/>
            <w:proofErr w:type="gramStart"/>
            <w:r>
              <w:rPr>
                <w:lang w:eastAsia="zh-CN"/>
              </w:rPr>
              <w:t>no</w:t>
            </w:r>
            <w:proofErr w:type="spellEnd"/>
            <w:proofErr w:type="gramEnd"/>
            <w:r>
              <w:rPr>
                <w:lang w:eastAsia="zh-CN"/>
              </w:rPr>
              <w:t xml:space="preserve">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 xml:space="preserve">As we commented in A1-4, a small value of Y is necessary to keep the same level of power efficiency as 120KHz. Therefore, when </w:t>
            </w:r>
            <w:r>
              <w:rPr>
                <w:lang w:eastAsia="zh-CN"/>
              </w:rPr>
              <w:lastRenderedPageBreak/>
              <w:t>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proofErr w:type="spellStart"/>
            <w:r>
              <w:rPr>
                <w:sz w:val="20"/>
                <w:lang w:eastAsia="zh-CN"/>
              </w:rPr>
              <w:lastRenderedPageBreak/>
              <w:t>Futurewei</w:t>
            </w:r>
            <w:proofErr w:type="spellEnd"/>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 xml:space="preserve">Type0 CSS monitoring in two non-consecutive slots (i.e., slot n0 and slot n0+M) should be considered in multi-slot monitoring framework. Regarding the Intel’s comment, we think that the first monitoring slot, i.e., slot n, should be determined as a valid slot in </w:t>
            </w:r>
            <w:r>
              <w:rPr>
                <w:lang w:eastAsia="zh-CN"/>
              </w:rPr>
              <w:lastRenderedPageBreak/>
              <w:t>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proofErr w:type="spellStart"/>
            <w:r>
              <w:rPr>
                <w:sz w:val="20"/>
                <w:lang w:eastAsia="zh-CN"/>
              </w:rPr>
              <w:t>InterDigital</w:t>
            </w:r>
            <w:proofErr w:type="spellEnd"/>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t>CATT</w:t>
            </w:r>
          </w:p>
        </w:tc>
        <w:tc>
          <w:tcPr>
            <w:tcW w:w="12176" w:type="dxa"/>
          </w:tcPr>
          <w:p w14:paraId="36B854E6" w14:textId="77777777" w:rsidR="00983A00" w:rsidRDefault="00067183">
            <w:pPr>
              <w:rPr>
                <w:lang w:eastAsia="zh-CN"/>
              </w:rPr>
            </w:pPr>
            <w:r>
              <w:rPr>
                <w:lang w:eastAsia="zh-CN"/>
              </w:rPr>
              <w:t xml:space="preserve">this can be </w:t>
            </w:r>
            <w:proofErr w:type="gramStart"/>
            <w:r>
              <w:rPr>
                <w:lang w:eastAsia="zh-CN"/>
              </w:rPr>
              <w:t>considered ,</w:t>
            </w:r>
            <w:proofErr w:type="gramEnd"/>
            <w:r>
              <w:rPr>
                <w:lang w:eastAsia="zh-CN"/>
              </w:rPr>
              <w:t xml:space="preserve"> however currently we think this can be </w:t>
            </w:r>
            <w:proofErr w:type="spellStart"/>
            <w:r>
              <w:rPr>
                <w:lang w:eastAsia="zh-CN"/>
              </w:rPr>
              <w:t>acheive</w:t>
            </w:r>
            <w:proofErr w:type="spellEnd"/>
            <w:r>
              <w:rPr>
                <w:lang w:eastAsia="zh-CN"/>
              </w:rPr>
              <w:t xml:space="preser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proofErr w:type="spellStart"/>
            <w:r>
              <w:rPr>
                <w:sz w:val="20"/>
                <w:lang w:eastAsia="zh-CN"/>
              </w:rPr>
              <w:t>Futurewei</w:t>
            </w:r>
            <w:proofErr w:type="spellEnd"/>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 xml:space="preserve">Require further details on multi-slot monitoring and initial </w:t>
            </w:r>
            <w:proofErr w:type="gramStart"/>
            <w:r>
              <w:rPr>
                <w:sz w:val="20"/>
                <w:lang w:eastAsia="zh-CN"/>
              </w:rPr>
              <w:t>access .</w:t>
            </w:r>
            <w:proofErr w:type="gramEnd"/>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w:t>
            </w:r>
            <w:r>
              <w:rPr>
                <w:lang w:eastAsia="zh-CN"/>
              </w:rPr>
              <w:lastRenderedPageBreak/>
              <w:t xml:space="preserve">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lastRenderedPageBreak/>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proofErr w:type="spellStart"/>
            <w:r>
              <w:rPr>
                <w:sz w:val="20"/>
                <w:lang w:eastAsia="zh-CN"/>
              </w:rPr>
              <w:t>InterDigital</w:t>
            </w:r>
            <w:proofErr w:type="spellEnd"/>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 xml:space="preserve">Even if this is a </w:t>
            </w:r>
            <w:proofErr w:type="gramStart"/>
            <w:r>
              <w:rPr>
                <w:lang w:eastAsia="zh-CN"/>
              </w:rPr>
              <w:t>problem ,</w:t>
            </w:r>
            <w:proofErr w:type="gramEnd"/>
            <w:r>
              <w:rPr>
                <w:lang w:eastAsia="zh-CN"/>
              </w:rPr>
              <w:t xml:space="preserve">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proofErr w:type="spellStart"/>
            <w:r>
              <w:rPr>
                <w:sz w:val="20"/>
                <w:lang w:eastAsia="zh-CN"/>
              </w:rPr>
              <w:t>Futurewei</w:t>
            </w:r>
            <w:proofErr w:type="spellEnd"/>
          </w:p>
        </w:tc>
        <w:tc>
          <w:tcPr>
            <w:tcW w:w="12176" w:type="dxa"/>
          </w:tcPr>
          <w:p w14:paraId="04BC9BC1" w14:textId="77777777" w:rsidR="00983A00" w:rsidRDefault="00067183">
            <w:pPr>
              <w:rPr>
                <w:lang w:eastAsia="zh-CN"/>
              </w:rPr>
            </w:pPr>
            <w:r>
              <w:rPr>
                <w:lang w:eastAsia="zh-CN"/>
              </w:rPr>
              <w:t xml:space="preserve">We think that should be addressed in AI 8.2.1. In any case, </w:t>
            </w:r>
            <w:proofErr w:type="gramStart"/>
            <w:r>
              <w:rPr>
                <w:lang w:eastAsia="zh-CN"/>
              </w:rPr>
              <w:t>we  prefer</w:t>
            </w:r>
            <w:proofErr w:type="gramEnd"/>
            <w:r>
              <w:rPr>
                <w:lang w:eastAsia="zh-CN"/>
              </w:rPr>
              <w:t xml:space="preserve">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w:t>
            </w:r>
            <w:r>
              <w:rPr>
                <w:lang w:eastAsia="zh-CN"/>
              </w:rPr>
              <w:lastRenderedPageBreak/>
              <w:t xml:space="preserve">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lastRenderedPageBreak/>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proofErr w:type="spellStart"/>
            <w:r>
              <w:rPr>
                <w:sz w:val="20"/>
                <w:lang w:eastAsia="zh-CN"/>
              </w:rPr>
              <w:t>InterDigital</w:t>
            </w:r>
            <w:proofErr w:type="spellEnd"/>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proofErr w:type="spellStart"/>
            <w:r>
              <w:rPr>
                <w:sz w:val="20"/>
                <w:lang w:eastAsia="zh-CN"/>
              </w:rPr>
              <w:t>Futurewei</w:t>
            </w:r>
            <w:proofErr w:type="spellEnd"/>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Heading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Heading2"/>
      </w:pPr>
      <w:r>
        <w:lastRenderedPageBreak/>
        <w:t>Topic A4: PDCCH Extensions</w:t>
      </w:r>
    </w:p>
    <w:p w14:paraId="3FA79545" w14:textId="77777777" w:rsidR="00983A00" w:rsidRDefault="00067183">
      <w:pPr>
        <w:pStyle w:val="Heading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proofErr w:type="spellStart"/>
            <w:r>
              <w:rPr>
                <w:sz w:val="20"/>
                <w:lang w:eastAsia="zh-CN"/>
              </w:rPr>
              <w:t>InterDigital</w:t>
            </w:r>
            <w:proofErr w:type="spellEnd"/>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proofErr w:type="spellStart"/>
            <w:r>
              <w:rPr>
                <w:sz w:val="20"/>
                <w:lang w:eastAsia="zh-CN"/>
              </w:rPr>
              <w:t>Futurewei</w:t>
            </w:r>
            <w:proofErr w:type="spellEnd"/>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lastRenderedPageBreak/>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 xml:space="preserve">We </w:t>
            </w:r>
            <w:proofErr w:type="gramStart"/>
            <w:r>
              <w:rPr>
                <w:sz w:val="20"/>
                <w:lang w:eastAsia="zh-CN"/>
              </w:rPr>
              <w:t>don’t  see</w:t>
            </w:r>
            <w:proofErr w:type="gramEnd"/>
            <w:r>
              <w:rPr>
                <w:sz w:val="20"/>
                <w:lang w:eastAsia="zh-CN"/>
              </w:rPr>
              <w:t xml:space="preserv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proofErr w:type="spellStart"/>
            <w:r>
              <w:rPr>
                <w:sz w:val="20"/>
                <w:lang w:eastAsia="zh-CN"/>
              </w:rPr>
              <w:t>InterDigital</w:t>
            </w:r>
            <w:proofErr w:type="spellEnd"/>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proofErr w:type="spellStart"/>
            <w:r>
              <w:rPr>
                <w:sz w:val="20"/>
                <w:lang w:eastAsia="zh-CN"/>
              </w:rPr>
              <w:lastRenderedPageBreak/>
              <w:t>Futurewei</w:t>
            </w:r>
            <w:proofErr w:type="spellEnd"/>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Heading2"/>
      </w:pPr>
      <w:r>
        <w:t>Topic B: Multiple PDSCH/PUSCH by a single DCI</w:t>
      </w:r>
    </w:p>
    <w:p w14:paraId="6D6B48FD" w14:textId="77777777" w:rsidR="00983A00" w:rsidRDefault="00067183">
      <w:pPr>
        <w:pStyle w:val="Heading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 xml:space="preserve">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bCs/>
          <w:lang w:val="en-GB" w:eastAsia="zh-CN"/>
        </w:rPr>
        <w:t>blind</w:t>
      </w:r>
      <w:proofErr w:type="gramEnd"/>
      <w:r>
        <w:rPr>
          <w:b/>
          <w:bCs/>
          <w:lang w:val="en-GB" w:eastAsia="zh-CN"/>
        </w:rPr>
        <w:t xml:space="preserve">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Heading2"/>
      </w:pPr>
      <w:r>
        <w:t>Topic C: Multi-Beam Aspects</w:t>
      </w:r>
    </w:p>
    <w:p w14:paraId="28E13908" w14:textId="77777777" w:rsidR="00983A00" w:rsidRDefault="00067183">
      <w:pPr>
        <w:pStyle w:val="Heading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ListParagraph"/>
        <w:numPr>
          <w:ilvl w:val="0"/>
          <w:numId w:val="37"/>
        </w:numPr>
        <w:rPr>
          <w:bCs/>
        </w:rPr>
      </w:pPr>
      <w:r>
        <w:rPr>
          <w:bCs/>
        </w:rPr>
        <w:t>Remaining CO duration</w:t>
      </w:r>
    </w:p>
    <w:p w14:paraId="24C1703E" w14:textId="77777777" w:rsidR="00983A00" w:rsidRDefault="00067183">
      <w:pPr>
        <w:pStyle w:val="ListParagraph"/>
        <w:numPr>
          <w:ilvl w:val="0"/>
          <w:numId w:val="37"/>
        </w:numPr>
        <w:rPr>
          <w:bCs/>
        </w:rPr>
      </w:pPr>
      <w:r>
        <w:rPr>
          <w:bCs/>
        </w:rPr>
        <w:lastRenderedPageBreak/>
        <w:t>Available RB set</w:t>
      </w:r>
    </w:p>
    <w:p w14:paraId="2BFBBA5D" w14:textId="77777777" w:rsidR="00983A00" w:rsidRDefault="00067183">
      <w:pPr>
        <w:pStyle w:val="ListParagraph"/>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Heading2"/>
      </w:pPr>
      <w:r>
        <w:t>Topic D: Multi-Cell Operation, Cross-carrier scheduling</w:t>
      </w:r>
    </w:p>
    <w:p w14:paraId="3399FE5A" w14:textId="77777777" w:rsidR="00983A00" w:rsidRDefault="00067183">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lastRenderedPageBreak/>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lastRenderedPageBreak/>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 xml:space="preserve">Suggest </w:t>
            </w:r>
            <w:proofErr w:type="gramStart"/>
            <w:r>
              <w:rPr>
                <w:rFonts w:eastAsia="MS Mincho"/>
                <w:lang w:eastAsia="ja-JP"/>
              </w:rPr>
              <w:t>to discuss</w:t>
            </w:r>
            <w:proofErr w:type="gramEnd"/>
            <w:r>
              <w:rPr>
                <w:rFonts w:eastAsia="MS Mincho"/>
                <w:lang w:eastAsia="ja-JP"/>
              </w:rPr>
              <w:t xml:space="preserve"> this issue under AI 8.2.5</w:t>
            </w:r>
          </w:p>
        </w:tc>
      </w:tr>
      <w:tr w:rsidR="00983A00" w14:paraId="105BB1AB" w14:textId="77777777">
        <w:tc>
          <w:tcPr>
            <w:tcW w:w="2405" w:type="dxa"/>
          </w:tcPr>
          <w:p w14:paraId="7A5C7DE3" w14:textId="77777777" w:rsidR="00983A00" w:rsidRDefault="00067183">
            <w:pPr>
              <w:rPr>
                <w:sz w:val="20"/>
                <w:lang w:eastAsia="zh-CN"/>
              </w:rPr>
            </w:pPr>
            <w:proofErr w:type="spellStart"/>
            <w:r>
              <w:rPr>
                <w:sz w:val="20"/>
                <w:lang w:eastAsia="zh-CN"/>
              </w:rPr>
              <w:t>Futurewei</w:t>
            </w:r>
            <w:proofErr w:type="spellEnd"/>
          </w:p>
        </w:tc>
        <w:tc>
          <w:tcPr>
            <w:tcW w:w="12176" w:type="dxa"/>
          </w:tcPr>
          <w:p w14:paraId="49565730" w14:textId="77777777" w:rsidR="00983A00" w:rsidRDefault="00067183">
            <w:pPr>
              <w:rPr>
                <w:rFonts w:eastAsia="MS Mincho"/>
                <w:lang w:eastAsia="ja-JP"/>
              </w:rPr>
            </w:pPr>
            <w:r>
              <w:rPr>
                <w:rFonts w:eastAsia="MS Mincho"/>
                <w:lang w:eastAsia="ja-JP"/>
              </w:rPr>
              <w:t xml:space="preserve">We support but it may overlap with AI </w:t>
            </w:r>
            <w:proofErr w:type="gramStart"/>
            <w:r>
              <w:rPr>
                <w:rFonts w:eastAsia="MS Mincho"/>
                <w:lang w:eastAsia="ja-JP"/>
              </w:rPr>
              <w:t>8.2.5 .</w:t>
            </w:r>
            <w:proofErr w:type="gramEnd"/>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Heading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 xml:space="preserve">Lenovo, Motorola </w:t>
            </w:r>
            <w:r>
              <w:lastRenderedPageBreak/>
              <w:t>Mobility</w:t>
            </w:r>
          </w:p>
        </w:tc>
        <w:tc>
          <w:tcPr>
            <w:tcW w:w="12176" w:type="dxa"/>
          </w:tcPr>
          <w:p w14:paraId="2D5EA228" w14:textId="77777777" w:rsidR="00983A00" w:rsidRDefault="00067183">
            <w:r>
              <w:lastRenderedPageBreak/>
              <w:t xml:space="preserve">We tend to agree and see that such </w:t>
            </w:r>
            <w:proofErr w:type="gramStart"/>
            <w:r>
              <w:t>cross carrier</w:t>
            </w:r>
            <w:proofErr w:type="gramEnd"/>
            <w:r>
              <w:t xml:space="preserve">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proofErr w:type="spellStart"/>
            <w:r>
              <w:rPr>
                <w:sz w:val="20"/>
                <w:lang w:eastAsia="zh-CN"/>
              </w:rPr>
              <w:t>InterDigital</w:t>
            </w:r>
            <w:proofErr w:type="spellEnd"/>
          </w:p>
        </w:tc>
        <w:tc>
          <w:tcPr>
            <w:tcW w:w="12176" w:type="dxa"/>
          </w:tcPr>
          <w:p w14:paraId="5C3B6CDC" w14:textId="77777777" w:rsidR="00983A00" w:rsidRDefault="00067183">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proofErr w:type="spellStart"/>
            <w:r>
              <w:rPr>
                <w:sz w:val="20"/>
                <w:lang w:eastAsia="zh-CN"/>
              </w:rPr>
              <w:t>Futurewei</w:t>
            </w:r>
            <w:proofErr w:type="spellEnd"/>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lastRenderedPageBreak/>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983A00" w14:paraId="457FC6A2" w14:textId="77777777">
        <w:tc>
          <w:tcPr>
            <w:tcW w:w="2405" w:type="dxa"/>
          </w:tcPr>
          <w:p w14:paraId="467DB29B" w14:textId="77777777" w:rsidR="00983A00" w:rsidRDefault="00067183">
            <w:pPr>
              <w:rPr>
                <w:sz w:val="20"/>
                <w:lang w:eastAsia="zh-CN"/>
              </w:rPr>
            </w:pPr>
            <w:proofErr w:type="spellStart"/>
            <w:r>
              <w:rPr>
                <w:sz w:val="20"/>
                <w:lang w:eastAsia="zh-CN"/>
              </w:rPr>
              <w:t>Futurewei</w:t>
            </w:r>
            <w:proofErr w:type="spellEnd"/>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Heading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w:t>
            </w:r>
            <w:r>
              <w:rPr>
                <w:lang w:eastAsia="zh-CN"/>
              </w:rPr>
              <w:lastRenderedPageBreak/>
              <w:t>should be discussed.</w:t>
            </w:r>
          </w:p>
        </w:tc>
      </w:tr>
      <w:tr w:rsidR="00983A00" w14:paraId="705325C5" w14:textId="77777777">
        <w:tc>
          <w:tcPr>
            <w:tcW w:w="2405" w:type="dxa"/>
          </w:tcPr>
          <w:p w14:paraId="2321C453" w14:textId="77777777" w:rsidR="00983A00" w:rsidRDefault="00067183">
            <w:r>
              <w:lastRenderedPageBreak/>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 xml:space="preserve">this issue as </w:t>
            </w:r>
            <w:proofErr w:type="gramStart"/>
            <w:r>
              <w:rPr>
                <w:rFonts w:ascii="Arial" w:eastAsia="SimSun" w:hAnsi="Arial" w:cs="Arial" w:hint="eastAsia"/>
                <w:bCs/>
                <w:sz w:val="18"/>
                <w:szCs w:val="20"/>
                <w:lang w:eastAsia="zh-CN"/>
              </w:rPr>
              <w:t>it  is</w:t>
            </w:r>
            <w:proofErr w:type="gramEnd"/>
            <w:r>
              <w:rPr>
                <w:rFonts w:ascii="Arial" w:eastAsia="SimSun" w:hAnsi="Arial" w:cs="Arial" w:hint="eastAsia"/>
                <w:bCs/>
                <w:sz w:val="18"/>
                <w:szCs w:val="20"/>
                <w:lang w:eastAsia="zh-CN"/>
              </w:rPr>
              <w:t xml:space="preserve">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proofErr w:type="spellStart"/>
            <w:r>
              <w:rPr>
                <w:sz w:val="20"/>
                <w:lang w:eastAsia="zh-CN"/>
              </w:rPr>
              <w:t>Futurewei</w:t>
            </w:r>
            <w:proofErr w:type="spellEnd"/>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Heading1"/>
      </w:pPr>
      <w:r>
        <w:lastRenderedPageBreak/>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Heading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44FF9485"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w:t>
            </w:r>
            <w:proofErr w:type="gramStart"/>
            <w:r>
              <w:rPr>
                <w:lang w:eastAsia="zh-CN"/>
              </w:rPr>
              <w:t>occasion;</w:t>
            </w:r>
            <w:proofErr w:type="gramEnd"/>
          </w:p>
          <w:p w14:paraId="1BF1924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ko-KR"/>
              </w:rPr>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Caption"/>
              <w:rPr>
                <w:b w:val="0"/>
                <w:color w:val="000000" w:themeColor="text1"/>
                <w:lang w:eastAsia="zh-CN"/>
              </w:rPr>
            </w:pPr>
            <w:bookmarkStart w:id="14" w:name="_Ref77150685"/>
            <w:r>
              <w:t xml:space="preserve">Figure </w:t>
            </w:r>
            <w:r w:rsidR="00D23807">
              <w:fldChar w:fldCharType="begin"/>
            </w:r>
            <w:r w:rsidR="00D23807">
              <w:instrText xml:space="preserve"> SEQ Figure \* ARABIC </w:instrText>
            </w:r>
            <w:r w:rsidR="00D23807">
              <w:fldChar w:fldCharType="separate"/>
            </w:r>
            <w:r>
              <w:t>1</w:t>
            </w:r>
            <w:r w:rsidR="00D23807">
              <w:fldChar w:fldCharType="end"/>
            </w:r>
            <w:bookmarkEnd w:id="14"/>
            <w:r>
              <w:t xml:space="preserve">. </w:t>
            </w:r>
            <w:r>
              <w:rPr>
                <w:color w:val="000000" w:themeColor="text1"/>
                <w:lang w:eastAsia="zh-CN"/>
              </w:rPr>
              <w:t>Two scenarios when Y=X of Alt-1 for PDCCH monitoring capability definition</w:t>
            </w:r>
          </w:p>
          <w:p w14:paraId="0ACDE903"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ko-KR"/>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Caption"/>
              <w:rPr>
                <w:b w:val="0"/>
                <w:color w:val="000000" w:themeColor="text1"/>
                <w:lang w:eastAsia="zh-CN"/>
              </w:rPr>
            </w:pPr>
            <w:bookmarkStart w:id="15" w:name="_Ref68012702"/>
            <w:r>
              <w:t xml:space="preserve">Figure </w:t>
            </w:r>
            <w:r w:rsidR="00D23807">
              <w:fldChar w:fldCharType="begin"/>
            </w:r>
            <w:r w:rsidR="00D23807">
              <w:instrText xml:space="preserve"> SEQ Figure \* ARABIC </w:instrText>
            </w:r>
            <w:r w:rsidR="00D23807">
              <w:fldChar w:fldCharType="separate"/>
            </w:r>
            <w:r>
              <w:t>2</w:t>
            </w:r>
            <w:r w:rsidR="00D23807">
              <w:fldChar w:fldCharType="end"/>
            </w:r>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ko-KR"/>
              </w:rPr>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Caption"/>
              <w:rPr>
                <w:b w:val="0"/>
                <w:color w:val="000000" w:themeColor="text1"/>
                <w:lang w:eastAsia="zh-CN"/>
              </w:rPr>
            </w:pPr>
            <w:bookmarkStart w:id="16" w:name="_Ref77164459"/>
            <w:r>
              <w:t xml:space="preserve">Figure </w:t>
            </w:r>
            <w:r w:rsidR="00D23807">
              <w:fldChar w:fldCharType="begin"/>
            </w:r>
            <w:r w:rsidR="00D23807">
              <w:instrText xml:space="preserve"> SEQ Figure \* ARABIC </w:instrText>
            </w:r>
            <w:r w:rsidR="00D23807">
              <w:fldChar w:fldCharType="separate"/>
            </w:r>
            <w:r>
              <w:t>3</w:t>
            </w:r>
            <w:r w:rsidR="00D23807">
              <w:fldChar w:fldCharType="end"/>
            </w:r>
            <w:bookmarkEnd w:id="16"/>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ko-KR"/>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Caption"/>
              <w:rPr>
                <w:b w:val="0"/>
                <w:color w:val="000000" w:themeColor="text1"/>
                <w:lang w:eastAsia="zh-CN"/>
              </w:rPr>
            </w:pPr>
            <w:bookmarkStart w:id="17" w:name="_Ref78225843"/>
            <w:r>
              <w:t xml:space="preserve">Figure </w:t>
            </w:r>
            <w:r w:rsidR="00D23807">
              <w:fldChar w:fldCharType="begin"/>
            </w:r>
            <w:r w:rsidR="00D23807">
              <w:instrText xml:space="preserve"> SEQ Figure \* ARABIC </w:instrText>
            </w:r>
            <w:r w:rsidR="00D23807">
              <w:fldChar w:fldCharType="separate"/>
            </w:r>
            <w:r>
              <w:t>4</w:t>
            </w:r>
            <w:r w:rsidR="00D23807">
              <w:fldChar w:fldCharType="end"/>
            </w:r>
            <w:bookmarkEnd w:id="17"/>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Caption"/>
              <w:rPr>
                <w:b w:val="0"/>
              </w:rPr>
            </w:pPr>
            <w:bookmarkStart w:id="18" w:name="_Ref67392773"/>
            <w:r>
              <w:t xml:space="preserve">Table </w:t>
            </w:r>
            <w:r w:rsidR="00D23807">
              <w:fldChar w:fldCharType="begin"/>
            </w:r>
            <w:r w:rsidR="00D23807">
              <w:instrText xml:space="preserve"> SEQ Table \* ARABIC </w:instrText>
            </w:r>
            <w:r w:rsidR="00D23807">
              <w:fldChar w:fldCharType="separate"/>
            </w:r>
            <w:r>
              <w:t>1</w:t>
            </w:r>
            <w:r w:rsidR="00D23807">
              <w:fldChar w:fldCharType="end"/>
            </w:r>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lastRenderedPageBreak/>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Caption"/>
              <w:rPr>
                <w:b w:val="0"/>
              </w:rPr>
            </w:pPr>
            <w:bookmarkStart w:id="19" w:name="_Ref67392778"/>
            <w:r>
              <w:t xml:space="preserve">Table </w:t>
            </w:r>
            <w:r w:rsidR="00D23807">
              <w:fldChar w:fldCharType="begin"/>
            </w:r>
            <w:r w:rsidR="00D23807">
              <w:instrText xml:space="preserve"> SEQ Table \* ARABIC </w:instrText>
            </w:r>
            <w:r w:rsidR="00D23807">
              <w:fldChar w:fldCharType="separate"/>
            </w:r>
            <w:r>
              <w:t>2</w:t>
            </w:r>
            <w:r w:rsidR="00D23807">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Caption"/>
              <w:rPr>
                <w:b w:val="0"/>
              </w:rPr>
            </w:pPr>
            <w:bookmarkStart w:id="20" w:name="_Ref78227753"/>
            <w:r>
              <w:t xml:space="preserve">Table </w:t>
            </w:r>
            <w:r w:rsidR="00D23807">
              <w:fldChar w:fldCharType="begin"/>
            </w:r>
            <w:r w:rsidR="00D23807">
              <w:instrText xml:space="preserve"> SEQ Table \* ARABIC </w:instrText>
            </w:r>
            <w:r w:rsidR="00D23807">
              <w:fldChar w:fldCharType="separate"/>
            </w:r>
            <w:r>
              <w:t>3</w:t>
            </w:r>
            <w:r w:rsidR="00D23807">
              <w:fldChar w:fldCharType="end"/>
            </w:r>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Caption"/>
              <w:rPr>
                <w:b w:val="0"/>
              </w:rPr>
            </w:pPr>
            <w:bookmarkStart w:id="21" w:name="_Ref78227760"/>
            <w:r>
              <w:t xml:space="preserve">Table </w:t>
            </w:r>
            <w:r w:rsidR="00D23807">
              <w:fldChar w:fldCharType="begin"/>
            </w:r>
            <w:r w:rsidR="00D23807">
              <w:instrText xml:space="preserve"> SEQ Table \* ARABIC </w:instrText>
            </w:r>
            <w:r w:rsidR="00D23807">
              <w:fldChar w:fldCharType="separate"/>
            </w:r>
            <w:r>
              <w:t>4</w:t>
            </w:r>
            <w:r w:rsidR="00D23807">
              <w:fldChar w:fldCharType="end"/>
            </w:r>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ListParagraph"/>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ListParagraph"/>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3"/>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w:t>
            </w:r>
            <w:proofErr w:type="gramStart"/>
            <w:r>
              <w:rPr>
                <w:rFonts w:eastAsia="SimSun"/>
                <w:szCs w:val="20"/>
              </w:rPr>
              <w:t>is allowed to</w:t>
            </w:r>
            <w:proofErr w:type="gramEnd"/>
            <w:r>
              <w:rPr>
                <w:rFonts w:eastAsia="SimSun"/>
                <w:szCs w:val="20"/>
              </w:rPr>
              <w:t xml:space="preserve"> be configured with PDCCH monitoring occasions, i.e. Alt. 2.2 is a special case of Alt. 2.1 assuming Y=1. In this sense, Alt. 2.1 could provide more complexity for gNB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 xml:space="preserve">fter determination of the allowed slots for PDCCH monitoring, the allowed symbols within the slot could be referring to Rel-15 capability, e.g. the first 3 symbols within the slot </w:t>
            </w:r>
            <w:proofErr w:type="gramStart"/>
            <w:r>
              <w:rPr>
                <w:rFonts w:eastAsia="SimSun"/>
                <w:szCs w:val="20"/>
                <w:lang w:eastAsia="zh-CN"/>
              </w:rPr>
              <w:t>are allowed to</w:t>
            </w:r>
            <w:proofErr w:type="gramEnd"/>
            <w:r>
              <w:rPr>
                <w:rFonts w:eastAsia="SimSun"/>
                <w:szCs w:val="20"/>
                <w:lang w:eastAsia="zh-CN"/>
              </w:rPr>
              <w:t xml:space="preserve">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Caption"/>
              <w:jc w:val="both"/>
              <w:rPr>
                <w:b w:val="0"/>
              </w:rPr>
            </w:pPr>
            <w:bookmarkStart w:id="24" w:name="_Ref78814205"/>
            <w:r>
              <w:t xml:space="preserve">Proposal </w:t>
            </w:r>
            <w:r w:rsidR="00D23807">
              <w:fldChar w:fldCharType="begin"/>
            </w:r>
            <w:r w:rsidR="00D23807">
              <w:instrText xml:space="preserve"> SEQ Proposal \* ARABIC </w:instrText>
            </w:r>
            <w:r w:rsidR="00D23807">
              <w:fldChar w:fldCharType="separate"/>
            </w:r>
            <w:r>
              <w:t>4</w:t>
            </w:r>
            <w:r w:rsidR="00D23807">
              <w:fldChar w:fldCharType="end"/>
            </w:r>
            <w:bookmarkEnd w:id="24"/>
            <w:r>
              <w:t>: Multi-slot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Caption"/>
              <w:jc w:val="both"/>
            </w:pPr>
            <w:bookmarkStart w:id="25" w:name="_Ref78903382"/>
            <w:r>
              <w:t xml:space="preserve">Proposal </w:t>
            </w:r>
            <w:r w:rsidR="00D23807">
              <w:fldChar w:fldCharType="begin"/>
            </w:r>
            <w:r w:rsidR="00D23807">
              <w:instrText xml:space="preserve"> SEQ Proposal \* ARABIC </w:instrText>
            </w:r>
            <w:r w:rsidR="00D23807">
              <w:fldChar w:fldCharType="separate"/>
            </w:r>
            <w:r>
              <w:t>5</w:t>
            </w:r>
            <w:r w:rsidR="00D23807">
              <w:fldChar w:fldCharType="end"/>
            </w:r>
            <w:r>
              <w:t>: Reporting support of 480K/960K in UE capability implies support of multi-slot-based capability at UE side.</w:t>
            </w:r>
            <w:bookmarkEnd w:id="25"/>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1485CF0C"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w:t>
            </w:r>
            <w:proofErr w:type="gramStart"/>
            <w:r>
              <w:rPr>
                <w:rFonts w:ascii="Times New Roman" w:hAnsi="Times New Roman"/>
                <w:szCs w:val="20"/>
              </w:rPr>
              <w:t>slot-based</w:t>
            </w:r>
            <w:proofErr w:type="gramEnd"/>
            <w:r>
              <w:rPr>
                <w:rFonts w:ascii="Times New Roman" w:hAnsi="Times New Roman"/>
                <w:szCs w:val="20"/>
              </w:rPr>
              <w:t xml:space="preserve"> PDCCH monitoring capability;</w:t>
            </w:r>
          </w:p>
          <w:p w14:paraId="6C64AF0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 xml:space="preserve">Cell Type 2 (FR1 only): Serving cell with </w:t>
            </w:r>
            <w:proofErr w:type="gramStart"/>
            <w:r>
              <w:rPr>
                <w:rFonts w:ascii="Times New Roman" w:hAnsi="Times New Roman"/>
                <w:szCs w:val="20"/>
              </w:rPr>
              <w:t>span-based</w:t>
            </w:r>
            <w:proofErr w:type="gramEnd"/>
            <w:r>
              <w:rPr>
                <w:rFonts w:ascii="Times New Roman" w:hAnsi="Times New Roman"/>
                <w:szCs w:val="20"/>
              </w:rPr>
              <w:t xml:space="preserve">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2480ABB1"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77476390"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lastRenderedPageBreak/>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Caption"/>
              <w:jc w:val="both"/>
              <w:rPr>
                <w:b w:val="0"/>
              </w:rPr>
            </w:pPr>
            <w:bookmarkStart w:id="26" w:name="_Ref78903389"/>
            <w:r>
              <w:t xml:space="preserve">Proposal </w:t>
            </w:r>
            <w:r w:rsidR="00D23807">
              <w:fldChar w:fldCharType="begin"/>
            </w:r>
            <w:r w:rsidR="00D23807">
              <w:instrText xml:space="preserve"> SEQ Proposal \* ARABIC </w:instrText>
            </w:r>
            <w:r w:rsidR="00D23807">
              <w:fldChar w:fldCharType="separate"/>
            </w:r>
            <w:r>
              <w:t>6</w:t>
            </w:r>
            <w:r w:rsidR="00D23807">
              <w:fldChar w:fldCharType="end"/>
            </w:r>
            <w:r>
              <w:t>: For NR Rel-17 UEs, PDCCH monitoring capability is defined per BWP and configuration of 480K/960K SCS for a BWP implies multi-slot-based capability for that BWP.</w:t>
            </w:r>
            <w:bookmarkEnd w:id="26"/>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7E3E1476" w14:textId="77777777" w:rsidR="00983A00" w:rsidRDefault="00067183">
            <w:pPr>
              <w:pStyle w:val="Caption"/>
              <w:jc w:val="both"/>
              <w:rPr>
                <w:b w:val="0"/>
              </w:rPr>
            </w:pPr>
            <w:bookmarkStart w:id="27" w:name="_Ref78903394"/>
            <w:r>
              <w:t xml:space="preserve">Proposal </w:t>
            </w:r>
            <w:r w:rsidR="00D23807">
              <w:fldChar w:fldCharType="begin"/>
            </w:r>
            <w:r w:rsidR="00D23807">
              <w:instrText xml:space="preserve"> SEQ Proposal \* ARABIC </w:instrText>
            </w:r>
            <w:r w:rsidR="00D23807">
              <w:fldChar w:fldCharType="separate"/>
            </w:r>
            <w:r>
              <w:t>7</w:t>
            </w:r>
            <w:r w:rsidR="00D23807">
              <w:fldChar w:fldCharType="end"/>
            </w:r>
            <w:r>
              <w:t>: PDCCH monitoring capability for a serving cell is the capability for its active BWP or configured first active BWP when it is deactivated.</w:t>
            </w:r>
            <w:bookmarkEnd w:id="27"/>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2FB802A"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25707EF6"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67C3639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4DD01828"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Caption"/>
              <w:jc w:val="both"/>
              <w:rPr>
                <w:b w:val="0"/>
              </w:rPr>
            </w:pPr>
            <w:r>
              <w:t xml:space="preserve">Observation </w:t>
            </w:r>
            <w:r w:rsidR="00D23807">
              <w:fldChar w:fldCharType="begin"/>
            </w:r>
            <w:r w:rsidR="00D23807">
              <w:instrText xml:space="preserve"> SEQ Observation \* ARABIC </w:instrText>
            </w:r>
            <w:r w:rsidR="00D23807">
              <w:fldChar w:fldCharType="separate"/>
            </w:r>
            <w:r>
              <w:t>1</w:t>
            </w:r>
            <w:r w:rsidR="00D23807">
              <w:fldChar w:fldCharType="end"/>
            </w:r>
            <w:r>
              <w:t>: More additional cases are brought by introduction of multi-</w:t>
            </w:r>
            <w:proofErr w:type="gramStart"/>
            <w:r>
              <w:t>slot-based</w:t>
            </w:r>
            <w:proofErr w:type="gramEnd"/>
            <w:r>
              <w:t xml:space="preserve"> PDCCH monitoring capability.</w:t>
            </w:r>
          </w:p>
          <w:p w14:paraId="5D8BF04A" w14:textId="77777777" w:rsidR="00983A00" w:rsidRDefault="00983A00"/>
        </w:tc>
      </w:tr>
      <w:bookmarkEnd w:id="22"/>
    </w:tbl>
    <w:p w14:paraId="53B26911" w14:textId="77777777" w:rsidR="00983A00" w:rsidRDefault="00983A00">
      <w:pPr>
        <w:rPr>
          <w:lang w:val="en-GB" w:eastAsia="zh-CN"/>
        </w:rPr>
      </w:pPr>
    </w:p>
    <w:p w14:paraId="7E759D98" w14:textId="77777777" w:rsidR="00983A00" w:rsidRDefault="00067183">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w:t>
            </w:r>
            <w:proofErr w:type="gramStart"/>
            <w:r>
              <w:rPr>
                <w:rFonts w:ascii="Arial" w:hAnsi="Arial" w:cs="Arial"/>
                <w:bCs/>
                <w:i/>
                <w:iCs/>
              </w:rPr>
              <w:t>similar to</w:t>
            </w:r>
            <w:proofErr w:type="gramEnd"/>
            <w:r>
              <w:rPr>
                <w:rFonts w:ascii="Arial" w:hAnsi="Arial" w:cs="Arial"/>
                <w:bCs/>
                <w:i/>
                <w:iCs/>
              </w:rPr>
              <w:t xml:space="preserve"> UE PDCCH monitoring </w:t>
            </w:r>
            <w:r>
              <w:rPr>
                <w:rFonts w:ascii="Arial" w:hAnsi="Arial" w:cs="Arial"/>
                <w:bCs/>
                <w:i/>
                <w:iCs/>
              </w:rPr>
              <w:lastRenderedPageBreak/>
              <w:t xml:space="preserve">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ListParagraph"/>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 xml:space="preserve">On the other hand, for the span-based monitoring, after UE reporting span capability, the Y consecutive units' start position can be flexibly configured by the network </w:t>
            </w:r>
            <w:proofErr w:type="gramStart"/>
            <w:r>
              <w:rPr>
                <w:sz w:val="20"/>
                <w:szCs w:val="20"/>
                <w:lang w:eastAsia="zh-CN"/>
              </w:rPr>
              <w:t>as long as</w:t>
            </w:r>
            <w:proofErr w:type="gramEnd"/>
            <w:r>
              <w:rPr>
                <w:sz w:val="20"/>
                <w:szCs w:val="20"/>
                <w:lang w:eastAsia="zh-CN"/>
              </w:rPr>
              <w:t xml:space="preserve">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13B5AD0" w14:textId="77777777" w:rsidR="00983A00" w:rsidRDefault="00983A00">
            <w:pPr>
              <w:pStyle w:val="ListParagraph"/>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 xml:space="preserve">Proposal 1: Support </w:t>
            </w:r>
            <w:proofErr w:type="gramStart"/>
            <w:r>
              <w:rPr>
                <w:b/>
                <w:u w:val="single"/>
              </w:rPr>
              <w:t>slot-based</w:t>
            </w:r>
            <w:proofErr w:type="gramEnd"/>
            <w:r>
              <w:rPr>
                <w:b/>
                <w:u w:val="single"/>
              </w:rPr>
              <w:t xml:space="preserve">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lastRenderedPageBreak/>
              <w:t xml:space="preserve">Table 1: Maximum number </w:t>
            </w:r>
            <w:r>
              <w:rPr>
                <w:noProof/>
                <w:position w:val="-10"/>
                <w:lang w:val="en-US" w:eastAsia="ko-KR"/>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ko-KR"/>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ko-KR"/>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ko-KR"/>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 xml:space="preserve">Proposal 2: Support multi-slot span based PDCCH monitoring capability according to combination (X, Y), </w:t>
            </w:r>
            <w:proofErr w:type="gramStart"/>
            <w:r>
              <w:rPr>
                <w:b/>
                <w:u w:val="single"/>
              </w:rPr>
              <w:t>where</w:t>
            </w:r>
            <w:proofErr w:type="gramEnd"/>
          </w:p>
          <w:p w14:paraId="59666E5D" w14:textId="77777777" w:rsidR="00983A00" w:rsidRDefault="00067183">
            <w:pPr>
              <w:pStyle w:val="ListParagraph"/>
              <w:numPr>
                <w:ilvl w:val="0"/>
                <w:numId w:val="45"/>
              </w:numPr>
              <w:snapToGrid/>
              <w:spacing w:line="240" w:lineRule="auto"/>
              <w:jc w:val="both"/>
              <w:rPr>
                <w:b/>
                <w:u w:val="single"/>
              </w:rPr>
            </w:pPr>
            <w:r>
              <w:rPr>
                <w:b/>
                <w:u w:val="single"/>
              </w:rPr>
              <w:t xml:space="preserve">X &gt; 1 slots (e.g.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49A4BF79" w14:textId="77777777" w:rsidR="00983A00" w:rsidRDefault="00067183">
            <w:pPr>
              <w:pStyle w:val="ListParagraph"/>
              <w:numPr>
                <w:ilvl w:val="0"/>
                <w:numId w:val="45"/>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w:t>
            </w:r>
            <w:proofErr w:type="gramStart"/>
            <w:r>
              <w:rPr>
                <w:rFonts w:eastAsia="MS Mincho" w:cs="Arial"/>
                <w:kern w:val="2"/>
                <w:szCs w:val="20"/>
                <w:lang w:eastAsia="ja-JP"/>
              </w:rPr>
              <w:t>Similar to</w:t>
            </w:r>
            <w:proofErr w:type="gramEnd"/>
            <w:r>
              <w:rPr>
                <w:rFonts w:eastAsia="MS Mincho" w:cs="Arial"/>
                <w:kern w:val="2"/>
                <w:szCs w:val="20"/>
                <w:lang w:eastAsia="ja-JP"/>
              </w:rPr>
              <w:t xml:space="preserve">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w:t>
            </w:r>
            <w:proofErr w:type="gramStart"/>
            <w:r>
              <w:rPr>
                <w:b/>
                <w:u w:val="single"/>
              </w:rPr>
              <w:t>slots</w:t>
            </w:r>
            <w:proofErr w:type="gramEnd"/>
            <w:r>
              <w:rPr>
                <w:b/>
                <w:u w:val="single"/>
              </w:rPr>
              <w:t xml:space="preserve">,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029EE94C"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1-1: </w:t>
            </w:r>
            <w:proofErr w:type="gramStart"/>
            <w:r>
              <w:rPr>
                <w:rFonts w:ascii="Times New Roman" w:hAnsi="Times New Roman" w:hint="eastAsia"/>
                <w:sz w:val="20"/>
                <w:szCs w:val="24"/>
                <w:lang w:eastAsia="zh-CN"/>
              </w:rPr>
              <w:t>t</w:t>
            </w:r>
            <w:r>
              <w:rPr>
                <w:rFonts w:ascii="Times New Roman" w:hAnsi="Times New Roman"/>
                <w:sz w:val="20"/>
                <w:szCs w:val="24"/>
                <w:lang w:eastAsia="zh-CN"/>
              </w:rPr>
              <w:t>he</w:t>
            </w:r>
            <w:proofErr w:type="gramEnd"/>
            <w:r>
              <w:rPr>
                <w:rFonts w:ascii="Times New Roman" w:hAnsi="Times New Roman"/>
                <w:sz w:val="20"/>
                <w:szCs w:val="24"/>
                <w:lang w:eastAsia="zh-CN"/>
              </w:rPr>
              <w:t xml:space="preserve"> Y [symbols or slots] always start at the first slot within a slot group</w:t>
            </w:r>
          </w:p>
          <w:p w14:paraId="2568C9CD"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w:t>
            </w:r>
            <w:proofErr w:type="gramStart"/>
            <w:r>
              <w:rPr>
                <w:rFonts w:ascii="Times New Roman" w:hAnsi="Times New Roman" w:hint="eastAsia"/>
                <w:sz w:val="20"/>
                <w:szCs w:val="24"/>
                <w:lang w:eastAsia="zh-CN"/>
              </w:rPr>
              <w:t>the</w:t>
            </w:r>
            <w:proofErr w:type="gramEnd"/>
            <w:r>
              <w:rPr>
                <w:rFonts w:ascii="Times New Roman" w:hAnsi="Times New Roman" w:hint="eastAsia"/>
                <w:sz w:val="20"/>
                <w:szCs w:val="24"/>
                <w:lang w:eastAsia="zh-CN"/>
              </w:rPr>
              <w:t xml:space="preserv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067183">
            <w:pPr>
              <w:keepNext/>
              <w:jc w:val="center"/>
            </w:pPr>
            <w: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86.95pt" o:ole="">
                  <v:imagedata r:id="rId23" o:title=""/>
                </v:shape>
                <o:OLEObject Type="Embed" ProgID="Visio.Drawing.11" ShapeID="_x0000_i1025" DrawAspect="Content" ObjectID="_1691483688" r:id="rId24"/>
              </w:object>
            </w:r>
          </w:p>
          <w:p w14:paraId="221E746F" w14:textId="77777777" w:rsidR="00983A00" w:rsidRDefault="00067183">
            <w:pPr>
              <w:pStyle w:val="Caption"/>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w:t>
            </w:r>
            <w:proofErr w:type="gramStart"/>
            <w:r>
              <w:rPr>
                <w:rFonts w:hint="eastAsia"/>
                <w:lang w:eastAsia="zh-CN"/>
              </w:rPr>
              <w:t>as long as</w:t>
            </w:r>
            <w:proofErr w:type="gramEnd"/>
            <w:r>
              <w:rPr>
                <w:rFonts w:hint="eastAsia"/>
                <w:lang w:eastAsia="zh-CN"/>
              </w:rPr>
              <w:t xml:space="preserve">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BodyText"/>
              <w:keepNext/>
              <w:rPr>
                <w:b/>
                <w:lang w:eastAsia="zh-CN"/>
              </w:rPr>
            </w:pPr>
            <w:r>
              <w:rPr>
                <w:b/>
                <w:lang w:eastAsia="zh-CN"/>
              </w:rPr>
              <w:t xml:space="preserve">Alt 2: Use (X, Y) span as baseline to define the new capability. </w:t>
            </w:r>
          </w:p>
          <w:p w14:paraId="7F4F3BA3" w14:textId="77777777" w:rsidR="00983A00" w:rsidRDefault="00067183">
            <w:pPr>
              <w:pStyle w:val="BodyText"/>
              <w:keepNext/>
              <w:jc w:val="center"/>
            </w:pPr>
            <w:r>
              <w:object w:dxaOrig="4442" w:dyaOrig="842" w14:anchorId="09CB1FC5">
                <v:shape id="_x0000_i1026" type="#_x0000_t75" style="width:222.1pt;height:42.1pt" o:ole="">
                  <v:imagedata r:id="rId25" o:title=""/>
                </v:shape>
                <o:OLEObject Type="Embed" ProgID="Visio.Drawing.11" ShapeID="_x0000_i1026" DrawAspect="Content" ObjectID="_1691483689" r:id="rId26"/>
              </w:object>
            </w:r>
          </w:p>
          <w:p w14:paraId="1DAFDFF1" w14:textId="77777777" w:rsidR="00983A00" w:rsidRDefault="00067183">
            <w:pPr>
              <w:pStyle w:val="Caption"/>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7F2EE09C" w14:textId="77777777" w:rsidR="00983A00" w:rsidRDefault="00067183">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BodyText"/>
              <w:rPr>
                <w:b/>
                <w:bCs/>
                <w:lang w:eastAsia="zh-CN"/>
              </w:rPr>
            </w:pPr>
          </w:p>
          <w:p w14:paraId="279C398B" w14:textId="77777777" w:rsidR="00983A00" w:rsidRDefault="00067183">
            <w:pPr>
              <w:pStyle w:val="BodyText"/>
              <w:rPr>
                <w:b/>
                <w:lang w:eastAsia="zh-CN"/>
              </w:rPr>
            </w:pPr>
            <w:r>
              <w:rPr>
                <w:b/>
                <w:lang w:eastAsia="zh-CN"/>
              </w:rPr>
              <w:t>Alt 3: Use a sliding window of N slot to define the new capability.</w:t>
            </w:r>
          </w:p>
          <w:p w14:paraId="2F586356" w14:textId="77777777" w:rsidR="00983A00" w:rsidRDefault="00067183">
            <w:pPr>
              <w:pStyle w:val="BodyText"/>
              <w:keepNext/>
              <w:jc w:val="center"/>
            </w:pPr>
            <w:r>
              <w:object w:dxaOrig="7611" w:dyaOrig="2038" w14:anchorId="508E6DBB">
                <v:shape id="_x0000_i1027" type="#_x0000_t75" style="width:381.05pt;height:101.9pt" o:ole="">
                  <v:imagedata r:id="rId27" o:title=""/>
                </v:shape>
                <o:OLEObject Type="Embed" ProgID="Visio.Drawing.11" ShapeID="_x0000_i1027" DrawAspect="Content" ObjectID="_1691483690" r:id="rId28"/>
              </w:object>
            </w:r>
          </w:p>
          <w:p w14:paraId="6CE7ABE9" w14:textId="77777777" w:rsidR="00983A00" w:rsidRDefault="00067183">
            <w:pPr>
              <w:pStyle w:val="Caption"/>
              <w:rPr>
                <w:lang w:eastAsia="zh-CN"/>
              </w:rPr>
            </w:pPr>
            <w:bookmarkStart w:id="30" w:name="_Ref67870726"/>
            <w:r>
              <w:t xml:space="preserve">Figure </w:t>
            </w:r>
            <w:r w:rsidR="00D23807">
              <w:fldChar w:fldCharType="begin"/>
            </w:r>
            <w:r w:rsidR="00D23807">
              <w:instrText xml:space="preserve"> SEQ Figure \* ARABIC </w:instrText>
            </w:r>
            <w:r w:rsidR="00D23807">
              <w:fldChar w:fldCharType="separate"/>
            </w:r>
            <w:r>
              <w:t>3</w:t>
            </w:r>
            <w:r w:rsidR="00D23807">
              <w:fldChar w:fldCharType="end"/>
            </w:r>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38645C5B" w14:textId="77777777" w:rsidR="00983A00" w:rsidRDefault="00067183">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BodyText"/>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w:t>
            </w:r>
            <w:proofErr w:type="gramStart"/>
            <w:r>
              <w:rPr>
                <w:rFonts w:eastAsia="SimSun" w:hint="eastAsia"/>
                <w:b/>
                <w:lang w:eastAsia="zh-CN"/>
              </w:rPr>
              <w:t>={</w:t>
            </w:r>
            <w:proofErr w:type="gramEnd"/>
            <w:r>
              <w:rPr>
                <w:rFonts w:eastAsia="SimSun" w:hint="eastAsia"/>
                <w:b/>
                <w:lang w:eastAsia="zh-CN"/>
              </w:rPr>
              <w:t>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4E6C91F4" w14:textId="77777777" w:rsidR="00983A00" w:rsidRDefault="00067183">
            <w:pPr>
              <w:pStyle w:val="BodyText"/>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BodyText"/>
              <w:numPr>
                <w:ilvl w:val="0"/>
                <w:numId w:val="49"/>
              </w:numPr>
              <w:autoSpaceDE/>
              <w:autoSpaceDN/>
              <w:adjustRightInd/>
              <w:snapToGrid/>
              <w:jc w:val="both"/>
            </w:pPr>
            <w:r>
              <w:t>In which slot(s) of a multi-slot span shall PDCCH be monitored?</w:t>
            </w:r>
          </w:p>
          <w:p w14:paraId="3DE55B27" w14:textId="77777777" w:rsidR="00983A00" w:rsidRDefault="00067183">
            <w:pPr>
              <w:pStyle w:val="BodyText"/>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BodyText"/>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t>In which slot(s) of a multi-slot span shall PDCCH be monitored?</w:t>
            </w:r>
            <w:bookmarkEnd w:id="36"/>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122FD484" w14:textId="77777777" w:rsidR="00983A00" w:rsidRDefault="00983A00">
            <w:pPr>
              <w:pStyle w:val="BodyText"/>
            </w:pPr>
          </w:p>
          <w:p w14:paraId="4FF895FB" w14:textId="77777777" w:rsidR="00983A00" w:rsidRDefault="00067183">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BodyText"/>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F02408E" w14:textId="77777777" w:rsidR="00983A00" w:rsidRDefault="00067183">
            <w:pPr>
              <w:pStyle w:val="Observation"/>
            </w:pPr>
            <w:bookmarkStart w:id="41" w:name="_Toc79169040"/>
            <w:r>
              <w:t>Alt 1B (Y=X) where PDCCH monitoring can be configured in any slot of an X-slot group becomes operationally identical to Alt 3 when all restrictions against local PDCCH processing load violations are put in place.</w:t>
            </w:r>
            <w:bookmarkEnd w:id="41"/>
          </w:p>
          <w:p w14:paraId="6473325E" w14:textId="77777777" w:rsidR="00983A00" w:rsidRDefault="00067183">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t>If X = 4, Y is no less than 2.</w:t>
            </w:r>
            <w:bookmarkEnd w:id="45"/>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61F311AB" w14:textId="77777777" w:rsidR="00983A00" w:rsidRDefault="00067183">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44F9BAE4" w14:textId="77777777" w:rsidR="00983A00" w:rsidRDefault="00067183">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3B839AA4" w14:textId="77777777" w:rsidR="00983A00" w:rsidRDefault="00067183">
            <w:pPr>
              <w:pStyle w:val="Observation"/>
            </w:pPr>
            <w:bookmarkStart w:id="50"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0"/>
          </w:p>
          <w:p w14:paraId="42D048F0" w14:textId="77777777" w:rsidR="00983A00" w:rsidRDefault="00067183">
            <w:pPr>
              <w:pStyle w:val="Observation"/>
            </w:pPr>
            <w:bookmarkStart w:id="51" w:name="_Toc68610475"/>
            <w:bookmarkStart w:id="52"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4B8B0457" w14:textId="77777777" w:rsidR="00983A00" w:rsidRDefault="00067183">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BodyText"/>
              <w:numPr>
                <w:ilvl w:val="0"/>
                <w:numId w:val="50"/>
              </w:numPr>
              <w:autoSpaceDE/>
              <w:autoSpaceDN/>
              <w:adjustRightInd/>
              <w:snapToGrid/>
              <w:jc w:val="both"/>
            </w:pPr>
            <w:r>
              <w:t>480 kHz SCS with bundle size of B=4</w:t>
            </w:r>
          </w:p>
          <w:p w14:paraId="3A8DB3DC" w14:textId="77777777" w:rsidR="00983A00" w:rsidRDefault="00D23807">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D23807">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BodyText"/>
              <w:numPr>
                <w:ilvl w:val="0"/>
                <w:numId w:val="50"/>
              </w:numPr>
              <w:autoSpaceDE/>
              <w:autoSpaceDN/>
              <w:adjustRightInd/>
              <w:snapToGrid/>
              <w:jc w:val="both"/>
            </w:pPr>
            <w:r>
              <w:t>960 kHz SCS with bundle size of B=8</w:t>
            </w:r>
          </w:p>
          <w:p w14:paraId="19F91B5C" w14:textId="77777777" w:rsidR="00983A00" w:rsidRDefault="00D23807">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D23807">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BodyText"/>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60E1D1A9" w14:textId="77777777" w:rsidR="00983A00" w:rsidRDefault="00983A00">
            <w:pPr>
              <w:pStyle w:val="BodyText"/>
            </w:pPr>
          </w:p>
          <w:p w14:paraId="523531AF" w14:textId="77777777" w:rsidR="00983A00" w:rsidRDefault="00067183">
            <w:pPr>
              <w:pStyle w:val="BodyText"/>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In the following we compare functionalities between Alt 1 and Al 2. We think that Alt 3 (sliding window) should not be considered any further. </w:t>
            </w:r>
            <w:proofErr w:type="gramStart"/>
            <w:r>
              <w:rPr>
                <w:rStyle w:val="normaltextrun"/>
                <w:sz w:val="20"/>
                <w:szCs w:val="20"/>
                <w:lang w:val="en-US"/>
              </w:rPr>
              <w:t>First of all</w:t>
            </w:r>
            <w:proofErr w:type="gramEnd"/>
            <w:r>
              <w:rPr>
                <w:rStyle w:val="normaltextrun"/>
                <w:sz w:val="20"/>
                <w:szCs w:val="20"/>
                <w:lang w:val="en-US"/>
              </w:rPr>
              <w:t>,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w:t>
            </w:r>
            <w:proofErr w:type="gramStart"/>
            <w:r>
              <w:rPr>
                <w:lang w:eastAsia="zh-CN"/>
              </w:rPr>
              <w:t>2]“</w:t>
            </w:r>
            <w:proofErr w:type="gramEnd"/>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w:t>
            </w:r>
            <w:proofErr w:type="gramStart"/>
            <w:r>
              <w:rPr>
                <w:rStyle w:val="normaltextrun"/>
                <w:i/>
                <w:iCs/>
                <w:sz w:val="20"/>
                <w:szCs w:val="20"/>
              </w:rPr>
              <w:t>=[</w:t>
            </w:r>
            <w:proofErr w:type="gramEnd"/>
            <w:r>
              <w:rPr>
                <w:rStyle w:val="normaltextrun"/>
                <w:i/>
                <w:iCs/>
                <w:sz w:val="20"/>
                <w:szCs w:val="20"/>
              </w:rPr>
              <w:t>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w:t>
            </w:r>
            <w:proofErr w:type="gramStart"/>
            <w:r>
              <w:rPr>
                <w:rStyle w:val="normaltextrun"/>
                <w:sz w:val="20"/>
                <w:szCs w:val="20"/>
              </w:rPr>
              <w:t>In order to</w:t>
            </w:r>
            <w:proofErr w:type="gramEnd"/>
            <w:r>
              <w:rPr>
                <w:rStyle w:val="normaltextrun"/>
                <w:sz w:val="20"/>
                <w:szCs w:val="20"/>
              </w:rPr>
              <w:t xml:space="preserve"> support slot-based operation with 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Caption"/>
            </w:pPr>
          </w:p>
          <w:p w14:paraId="4314DC31" w14:textId="77777777" w:rsidR="00983A00" w:rsidRDefault="00067183">
            <w:pPr>
              <w:pStyle w:val="Caption"/>
              <w:keepNext/>
            </w:pPr>
            <w:r>
              <w:t xml:space="preserve">Table </w:t>
            </w:r>
            <w:r w:rsidR="00D23807">
              <w:fldChar w:fldCharType="begin"/>
            </w:r>
            <w:r w:rsidR="00D23807">
              <w:instrText xml:space="preserve"> SEQ Tabl</w:instrText>
            </w:r>
            <w:r w:rsidR="00D23807">
              <w:instrText xml:space="preserve">e \* ARABIC </w:instrText>
            </w:r>
            <w:r w:rsidR="00D23807">
              <w:fldChar w:fldCharType="separate"/>
            </w:r>
            <w:r>
              <w:t>2</w:t>
            </w:r>
            <w:r w:rsidR="00D23807">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w:t>
                  </w:r>
                  <w:proofErr w:type="gramStart"/>
                  <w:r>
                    <w:t>X,Y</w:t>
                  </w:r>
                  <w:proofErr w:type="gramEnd"/>
                  <w:r>
                    <w:t>)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41A93CBF" w14:textId="77777777" w:rsidR="00983A00" w:rsidRDefault="00067183">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8" w:name="_Ref61526076"/>
            <w:r>
              <w:rPr>
                <w:bCs/>
                <w:lang w:val="en-GB"/>
              </w:rPr>
              <w:t>For 480 kHz and 960 kHz SCS adopted beyond 52.6GHz, In the WID [3], PDCCH monitoring enhancement with multi-slot span is supported, it can maintain 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BodyText"/>
              <w:rPr>
                <w:rFonts w:eastAsia="SimSun"/>
                <w:lang w:eastAsia="zh-CN"/>
              </w:rPr>
            </w:pPr>
          </w:p>
          <w:p w14:paraId="187FEA9A" w14:textId="77777777" w:rsidR="00983A00" w:rsidRDefault="00067183">
            <w:pPr>
              <w:pStyle w:val="BodyText"/>
              <w:rPr>
                <w:rFonts w:eastAsia="SimSun"/>
                <w:lang w:eastAsia="zh-CN"/>
              </w:rPr>
            </w:pPr>
            <w:r>
              <w:rPr>
                <w:noProof/>
                <w:lang w:eastAsia="ko-KR"/>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BodyText"/>
              <w:rPr>
                <w:rFonts w:eastAsia="SimSun"/>
                <w:lang w:val="en-GB" w:eastAsia="zh-CN"/>
              </w:rPr>
            </w:pPr>
          </w:p>
          <w:p w14:paraId="0C635D0B" w14:textId="77777777" w:rsidR="00983A00" w:rsidRDefault="00067183">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BodyText"/>
              <w:rPr>
                <w:rFonts w:eastAsia="SimSun"/>
                <w:b/>
                <w:lang w:val="en-GB" w:eastAsia="zh-CN"/>
              </w:rPr>
            </w:pPr>
          </w:p>
          <w:p w14:paraId="097D4A87" w14:textId="77777777" w:rsidR="00983A00" w:rsidRDefault="00067183">
            <w:pPr>
              <w:pStyle w:val="BodyText"/>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BodyText"/>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BodyText"/>
              <w:rPr>
                <w:rFonts w:eastAsia="SimSun"/>
                <w:lang w:val="en-GB" w:eastAsia="zh-CN"/>
              </w:rPr>
            </w:pPr>
            <w:r>
              <w:rPr>
                <w:rFonts w:eastAsia="SimSun"/>
                <w:lang w:val="en-GB" w:eastAsia="zh-CN"/>
              </w:rPr>
              <w:t xml:space="preserve">The slot group is </w:t>
            </w:r>
            <w:proofErr w:type="gramStart"/>
            <w:r>
              <w:rPr>
                <w:rFonts w:eastAsia="SimSun"/>
                <w:lang w:val="en-GB" w:eastAsia="zh-CN"/>
              </w:rPr>
              <w:t>similar to</w:t>
            </w:r>
            <w:proofErr w:type="gramEnd"/>
            <w:r>
              <w:rPr>
                <w:rFonts w:eastAsia="SimSun"/>
                <w:lang w:val="en-GB" w:eastAsia="zh-CN"/>
              </w:rPr>
              <w:t xml:space="preserve">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BodyText"/>
              <w:rPr>
                <w:rFonts w:eastAsia="SimSun"/>
                <w:lang w:val="en-GB" w:eastAsia="zh-CN"/>
              </w:rPr>
            </w:pPr>
            <w:r>
              <w:rPr>
                <w:noProof/>
                <w:lang w:eastAsia="ko-KR"/>
              </w:rPr>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BodyText"/>
              <w:rPr>
                <w:rFonts w:eastAsia="SimSun"/>
                <w:lang w:val="en-GB" w:eastAsia="zh-CN"/>
              </w:rPr>
            </w:pPr>
          </w:p>
          <w:p w14:paraId="7E8FA19C" w14:textId="77777777" w:rsidR="00983A00" w:rsidRDefault="00067183">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BodyText"/>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BodyText"/>
              <w:rPr>
                <w:rFonts w:eastAsia="SimSun"/>
                <w:lang w:val="en-GB" w:eastAsia="zh-CN"/>
              </w:rPr>
            </w:pPr>
            <w:r>
              <w:rPr>
                <w:noProof/>
                <w:lang w:eastAsia="ko-KR"/>
              </w:rPr>
              <w:lastRenderedPageBreak/>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0423EFCE" w14:textId="77777777" w:rsidR="00983A00" w:rsidRDefault="00983A00">
            <w:pPr>
              <w:pStyle w:val="BodyText"/>
              <w:rPr>
                <w:rFonts w:eastAsia="SimSun"/>
                <w:u w:val="single"/>
                <w:lang w:val="en-GB" w:eastAsia="zh-CN"/>
              </w:rPr>
            </w:pPr>
          </w:p>
          <w:p w14:paraId="71B371E6" w14:textId="77777777" w:rsidR="00983A00" w:rsidRDefault="00067183">
            <w:pPr>
              <w:pStyle w:val="BodyText"/>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BodyText"/>
              <w:rPr>
                <w:rFonts w:eastAsia="SimSun"/>
                <w:b/>
                <w:lang w:val="en-GB" w:eastAsia="zh-CN"/>
              </w:rPr>
            </w:pPr>
          </w:p>
          <w:p w14:paraId="29A75EC9" w14:textId="77777777" w:rsidR="00983A00" w:rsidRDefault="00067183">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BodyText"/>
              <w:rPr>
                <w:rFonts w:eastAsia="SimSun"/>
                <w:lang w:val="en-GB" w:eastAsia="zh-CN"/>
              </w:rPr>
            </w:pPr>
          </w:p>
          <w:p w14:paraId="59A138BE" w14:textId="77777777" w:rsidR="00983A00" w:rsidRDefault="00067183">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59" w:name="_Ref68204547"/>
            <w:bookmarkStart w:id="60" w:name="_Toc68530832"/>
            <w:bookmarkStart w:id="61" w:name="_Toc78735997"/>
            <w:bookmarkStart w:id="62" w:name="_Toc79099653"/>
            <w:bookmarkStart w:id="63" w:name="_Toc68262197"/>
            <w:bookmarkStart w:id="64" w:name="_Toc79147714"/>
            <w:bookmarkStart w:id="65" w:name="_Toc68262111"/>
            <w:bookmarkStart w:id="66" w:name="_Toc68262264"/>
            <w:bookmarkStart w:id="67" w:name="_Toc68262231"/>
            <w:bookmarkStart w:id="68" w:name="_Toc79158897"/>
            <w:bookmarkStart w:id="69" w:name="_Toc68262151"/>
            <w:bookmarkStart w:id="70" w:name="_Toc68262091"/>
            <w:bookmarkStart w:id="71" w:name="_Toc68262402"/>
            <w:bookmarkStart w:id="72" w:name="_Toc68528592"/>
            <w:bookmarkStart w:id="73" w:name="_Toc79158909"/>
            <w:bookmarkStart w:id="74" w:name="_Toc68530783"/>
            <w:bookmarkStart w:id="75" w:name="_Toc68552629"/>
            <w:bookmarkStart w:id="76" w:name="_Toc68262210"/>
            <w:bookmarkStart w:id="77" w:name="_Toc68608263"/>
            <w:bookmarkStart w:id="78" w:name="_Toc68608201"/>
            <w:bookmarkStart w:id="79" w:name="_Toc68608251"/>
            <w:bookmarkStart w:id="80"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9"/>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EFA91D" w14:textId="77777777" w:rsidR="00983A00" w:rsidRDefault="00067183">
            <w:pPr>
              <w:rPr>
                <w:rFonts w:eastAsia="MS Mincho"/>
                <w:b/>
                <w:bCs/>
                <w:lang w:eastAsia="ja-JP"/>
              </w:rPr>
            </w:pPr>
            <w:bookmarkStart w:id="81" w:name="_Toc68262152"/>
            <w:bookmarkStart w:id="82" w:name="_Toc79147715"/>
            <w:bookmarkStart w:id="83" w:name="_Toc68530833"/>
            <w:bookmarkStart w:id="84" w:name="_Toc68261795"/>
            <w:bookmarkStart w:id="85" w:name="_Toc68262211"/>
            <w:bookmarkStart w:id="86" w:name="_Toc79099654"/>
            <w:bookmarkStart w:id="87" w:name="_Toc68262198"/>
            <w:bookmarkStart w:id="88" w:name="_Toc68262112"/>
            <w:bookmarkStart w:id="89" w:name="_Toc68262403"/>
            <w:bookmarkStart w:id="90" w:name="_Toc68528593"/>
            <w:bookmarkStart w:id="91" w:name="_Toc79158898"/>
            <w:bookmarkStart w:id="92" w:name="_Toc68608252"/>
            <w:bookmarkStart w:id="93" w:name="_Toc68608264"/>
            <w:bookmarkStart w:id="94" w:name="_Toc78735998"/>
            <w:bookmarkStart w:id="95" w:name="_Toc79158910"/>
            <w:bookmarkStart w:id="96" w:name="_Toc68262232"/>
            <w:bookmarkStart w:id="97" w:name="_Toc68262092"/>
            <w:bookmarkStart w:id="98" w:name="_Toc68530784"/>
            <w:bookmarkStart w:id="99" w:name="_Toc68608202"/>
            <w:bookmarkStart w:id="100" w:name="_Toc68262265"/>
            <w:bookmarkStart w:id="101"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F316EE4" w14:textId="77777777" w:rsidR="00983A00" w:rsidRDefault="00067183">
            <w:pPr>
              <w:rPr>
                <w:b/>
                <w:bCs/>
              </w:rPr>
            </w:pPr>
            <w:bookmarkStart w:id="102" w:name="_Toc79147716"/>
            <w:bookmarkStart w:id="103" w:name="_Toc68608203"/>
            <w:bookmarkStart w:id="104" w:name="_Toc68262233"/>
            <w:bookmarkStart w:id="105" w:name="_Toc68608265"/>
            <w:bookmarkStart w:id="106" w:name="_Toc68262199"/>
            <w:bookmarkStart w:id="107" w:name="_Toc68262266"/>
            <w:bookmarkStart w:id="108" w:name="_Toc68530785"/>
            <w:bookmarkStart w:id="109" w:name="_Toc68262212"/>
            <w:bookmarkStart w:id="110" w:name="_Toc68528594"/>
            <w:bookmarkStart w:id="111" w:name="_Toc68261796"/>
            <w:bookmarkStart w:id="112" w:name="_Toc68608253"/>
            <w:bookmarkStart w:id="113" w:name="_Toc68262404"/>
            <w:bookmarkStart w:id="114" w:name="_Toc68262093"/>
            <w:bookmarkStart w:id="115" w:name="_Toc79158911"/>
            <w:bookmarkStart w:id="116" w:name="_Toc78735999"/>
            <w:bookmarkStart w:id="117" w:name="_Toc68262153"/>
            <w:bookmarkStart w:id="118" w:name="_Toc68262113"/>
            <w:bookmarkStart w:id="119" w:name="_Toc79099655"/>
            <w:bookmarkStart w:id="120" w:name="_Toc68530834"/>
            <w:bookmarkStart w:id="121" w:name="_Toc68552631"/>
            <w:bookmarkStart w:id="122"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6780E60" w14:textId="77777777" w:rsidR="00983A00" w:rsidRDefault="00067183">
            <w:pPr>
              <w:rPr>
                <w:b/>
                <w:bCs/>
              </w:rPr>
            </w:pPr>
            <w:bookmarkStart w:id="123" w:name="_Toc79099661"/>
            <w:bookmarkStart w:id="124" w:name="_Toc68552637"/>
            <w:bookmarkStart w:id="125" w:name="_Toc79147722"/>
            <w:bookmarkStart w:id="126" w:name="_Toc68530840"/>
            <w:bookmarkStart w:id="127" w:name="_Toc79158905"/>
            <w:bookmarkStart w:id="128" w:name="_Toc68262239"/>
            <w:bookmarkStart w:id="129" w:name="_Toc68530791"/>
            <w:bookmarkStart w:id="130" w:name="_Toc68262205"/>
            <w:bookmarkStart w:id="131" w:name="_Toc68608209"/>
            <w:bookmarkStart w:id="132" w:name="_Toc68262159"/>
            <w:bookmarkStart w:id="133" w:name="_Toc68262410"/>
            <w:bookmarkStart w:id="134" w:name="_Toc78736005"/>
            <w:bookmarkStart w:id="135" w:name="_Toc68262272"/>
            <w:bookmarkStart w:id="136" w:name="_Toc68528600"/>
            <w:bookmarkStart w:id="137" w:name="_Toc68262099"/>
            <w:bookmarkStart w:id="138" w:name="_Toc68261802"/>
            <w:bookmarkStart w:id="139" w:name="_Toc79158917"/>
            <w:bookmarkStart w:id="140" w:name="_Toc68608271"/>
            <w:bookmarkStart w:id="141" w:name="_Toc68262218"/>
            <w:bookmarkStart w:id="142" w:name="_Toc68262119"/>
            <w:bookmarkStart w:id="143"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6CC41EE" w14:textId="77777777" w:rsidR="00983A00" w:rsidRDefault="00067183">
            <w:r>
              <w:t xml:space="preserve">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w:t>
            </w:r>
            <w:proofErr w:type="gramStart"/>
            <w:r>
              <w:t>In particular, X</w:t>
            </w:r>
            <w:proofErr w:type="gramEnd"/>
            <w:r>
              <w:t xml:space="preserve"> = 1 corresponds to the per-slot PDCCH monitoring capability.</w:t>
            </w:r>
          </w:p>
          <w:p w14:paraId="450A251F" w14:textId="77777777" w:rsidR="00983A00" w:rsidRDefault="00067183">
            <w:pPr>
              <w:rPr>
                <w:b/>
                <w:bCs/>
              </w:rPr>
            </w:pPr>
            <w:bookmarkStart w:id="144" w:name="_Ref78543851"/>
            <w:bookmarkStart w:id="145" w:name="_Toc68608254"/>
            <w:bookmarkStart w:id="146" w:name="_Toc68262200"/>
            <w:bookmarkStart w:id="147" w:name="_Toc68552632"/>
            <w:bookmarkStart w:id="148" w:name="_Toc68262154"/>
            <w:bookmarkStart w:id="149" w:name="_Toc68262405"/>
            <w:bookmarkStart w:id="150" w:name="_Toc68608266"/>
            <w:bookmarkStart w:id="151" w:name="_Toc68528595"/>
            <w:bookmarkStart w:id="152" w:name="_Toc79158912"/>
            <w:bookmarkStart w:id="153" w:name="_Toc79147717"/>
            <w:bookmarkStart w:id="154" w:name="_Toc79099656"/>
            <w:bookmarkStart w:id="155" w:name="_Toc78736000"/>
            <w:bookmarkStart w:id="156" w:name="_Toc68530786"/>
            <w:bookmarkStart w:id="157" w:name="_Toc68262234"/>
            <w:bookmarkStart w:id="158" w:name="_Toc68261797"/>
            <w:bookmarkStart w:id="159" w:name="_Toc68608204"/>
            <w:bookmarkStart w:id="160" w:name="_Toc68262114"/>
            <w:bookmarkStart w:id="161" w:name="_Toc68530835"/>
            <w:bookmarkStart w:id="162" w:name="_Toc68262094"/>
            <w:bookmarkStart w:id="163" w:name="_Toc68262267"/>
            <w:bookmarkStart w:id="164" w:name="_Toc68262213"/>
            <w:bookmarkStart w:id="165"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313EF20D" w14:textId="77777777" w:rsidR="00983A00" w:rsidRDefault="00067183">
            <w:pPr>
              <w:numPr>
                <w:ilvl w:val="0"/>
                <w:numId w:val="57"/>
              </w:numPr>
              <w:rPr>
                <w:b/>
                <w:bCs/>
              </w:rPr>
            </w:pPr>
            <w:r>
              <w:rPr>
                <w:b/>
                <w:bCs/>
              </w:rPr>
              <w:t xml:space="preserve">480 kHz SCS: X = {1, 2, 4} slots, where 4 is the default value (supported by all UEs), while X=1 and X=2 </w:t>
            </w:r>
            <w:proofErr w:type="gramStart"/>
            <w:r>
              <w:rPr>
                <w:b/>
                <w:bCs/>
              </w:rPr>
              <w:t>are</w:t>
            </w:r>
            <w:proofErr w:type="gramEnd"/>
            <w:r>
              <w:rPr>
                <w:b/>
                <w:bCs/>
              </w:rPr>
              <w:t xml:space="preserve"> per UE capability,</w:t>
            </w:r>
          </w:p>
          <w:p w14:paraId="56D8A3C1" w14:textId="77777777" w:rsidR="00983A00" w:rsidRDefault="00067183">
            <w:pPr>
              <w:numPr>
                <w:ilvl w:val="0"/>
                <w:numId w:val="57"/>
              </w:numPr>
              <w:rPr>
                <w:b/>
                <w:bCs/>
              </w:rPr>
            </w:pPr>
            <w:r>
              <w:rPr>
                <w:b/>
                <w:bCs/>
              </w:rPr>
              <w:lastRenderedPageBreak/>
              <w:t xml:space="preserve">960 kHz SCS: X = {1, 4, 8} slots, where 8 is the default value (supported by all UEs), while X=1 and X=4 </w:t>
            </w:r>
            <w:proofErr w:type="gramStart"/>
            <w:r>
              <w:rPr>
                <w:b/>
                <w:bCs/>
              </w:rPr>
              <w:t>are</w:t>
            </w:r>
            <w:proofErr w:type="gramEnd"/>
            <w:r>
              <w:rPr>
                <w:b/>
                <w:bCs/>
              </w:rPr>
              <w:t xml:space="preserv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6" w:name="_Toc68530836"/>
            <w:bookmarkStart w:id="167" w:name="_Toc68262235"/>
            <w:bookmarkStart w:id="168" w:name="_Toc68262201"/>
            <w:bookmarkStart w:id="169" w:name="_Toc78736001"/>
            <w:bookmarkStart w:id="170" w:name="_Toc68262155"/>
            <w:bookmarkStart w:id="171" w:name="_Toc79158901"/>
            <w:bookmarkStart w:id="172" w:name="_Toc68261798"/>
            <w:bookmarkStart w:id="173" w:name="_Toc68262214"/>
            <w:bookmarkStart w:id="174" w:name="_Toc79158913"/>
            <w:bookmarkStart w:id="175" w:name="_Toc68262406"/>
            <w:bookmarkStart w:id="176" w:name="_Toc68530787"/>
            <w:bookmarkStart w:id="177" w:name="_Toc68608267"/>
            <w:bookmarkStart w:id="178" w:name="_Toc79147718"/>
            <w:bookmarkStart w:id="179" w:name="_Toc79099657"/>
            <w:bookmarkStart w:id="180" w:name="_Toc68262095"/>
            <w:bookmarkStart w:id="181" w:name="_Toc68262115"/>
            <w:bookmarkStart w:id="182" w:name="_Toc68608205"/>
            <w:bookmarkStart w:id="183" w:name="_Toc68608255"/>
            <w:bookmarkStart w:id="184" w:name="_Toc68262268"/>
            <w:bookmarkStart w:id="185" w:name="_Toc68528596"/>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3E6A984" w14:textId="77777777" w:rsidR="00983A00" w:rsidRDefault="00067183">
            <w:pPr>
              <w:rPr>
                <w:b/>
                <w:bCs/>
              </w:rPr>
            </w:pPr>
            <w:bookmarkStart w:id="187" w:name="_Toc68528601"/>
            <w:bookmarkStart w:id="188" w:name="_Toc68262219"/>
            <w:bookmarkStart w:id="189" w:name="_Toc79158918"/>
            <w:bookmarkStart w:id="190" w:name="_Toc68262206"/>
            <w:bookmarkStart w:id="191" w:name="_Toc79099662"/>
            <w:bookmarkStart w:id="192" w:name="_Toc79147723"/>
            <w:bookmarkStart w:id="193" w:name="_Toc78736006"/>
            <w:bookmarkStart w:id="194" w:name="_Toc68608260"/>
            <w:bookmarkStart w:id="195" w:name="_Toc68262100"/>
            <w:bookmarkStart w:id="196" w:name="_Toc68262120"/>
            <w:bookmarkStart w:id="197" w:name="_Toc79158906"/>
            <w:bookmarkStart w:id="198" w:name="_Toc68262273"/>
            <w:bookmarkStart w:id="199" w:name="_Toc68608272"/>
            <w:bookmarkStart w:id="200" w:name="_Toc68262240"/>
            <w:bookmarkStart w:id="201" w:name="_Toc68530792"/>
            <w:bookmarkStart w:id="202" w:name="_Toc68262160"/>
            <w:bookmarkStart w:id="203" w:name="_Toc68261803"/>
            <w:bookmarkStart w:id="204" w:name="_Toc68262411"/>
            <w:bookmarkStart w:id="205" w:name="_Toc68530841"/>
            <w:bookmarkStart w:id="206" w:name="_Toc68608210"/>
            <w:bookmarkStart w:id="207"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 xml:space="preserve">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w:t>
            </w:r>
            <w:proofErr w:type="gramStart"/>
            <w:r>
              <w:t>a number of</w:t>
            </w:r>
            <w:proofErr w:type="gramEnd"/>
            <w:r>
              <w:t xml:space="preserve">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150FDF6F" w14:textId="77777777" w:rsidR="00983A00" w:rsidRDefault="00067183">
            <w:pPr>
              <w:numPr>
                <w:ilvl w:val="0"/>
                <w:numId w:val="58"/>
              </w:numPr>
            </w:pPr>
            <w:r>
              <w:t xml:space="preserve">A span is </w:t>
            </w:r>
            <w:proofErr w:type="gramStart"/>
            <w:r>
              <w:t>a number of</w:t>
            </w:r>
            <w:proofErr w:type="gramEnd"/>
            <w:r>
              <w:t xml:space="preserve">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8" w:name="_Ref68205303"/>
            <w:bookmarkStart w:id="209" w:name="_Toc68262202"/>
            <w:bookmarkStart w:id="210" w:name="_Toc68608268"/>
            <w:bookmarkStart w:id="211" w:name="_Toc79158902"/>
            <w:bookmarkStart w:id="212" w:name="_Toc79099658"/>
            <w:bookmarkStart w:id="213" w:name="_Toc68530788"/>
            <w:bookmarkStart w:id="214" w:name="_Toc68262236"/>
            <w:bookmarkStart w:id="215" w:name="_Toc68262407"/>
            <w:bookmarkStart w:id="216" w:name="_Toc68262096"/>
            <w:bookmarkStart w:id="217" w:name="_Toc79158914"/>
            <w:bookmarkStart w:id="218" w:name="_Toc68552634"/>
            <w:bookmarkStart w:id="219" w:name="_Toc68262269"/>
            <w:bookmarkStart w:id="220" w:name="_Toc68530837"/>
            <w:bookmarkStart w:id="221" w:name="_Toc68262116"/>
            <w:bookmarkStart w:id="222" w:name="_Toc68528597"/>
            <w:bookmarkStart w:id="223" w:name="_Toc78736002"/>
            <w:bookmarkStart w:id="224" w:name="_Toc79147719"/>
            <w:bookmarkStart w:id="225" w:name="_Toc68608206"/>
            <w:bookmarkStart w:id="226" w:name="_Toc68261799"/>
            <w:bookmarkStart w:id="227" w:name="_Toc68262215"/>
            <w:bookmarkStart w:id="228" w:name="_Toc68608256"/>
            <w:bookmarkStart w:id="229"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lastRenderedPageBreak/>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BodyText"/>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w:t>
            </w:r>
            <w:proofErr w:type="gramStart"/>
            <w:r>
              <w:rPr>
                <w:rFonts w:eastAsia="Batang"/>
                <w:bCs/>
                <w:lang w:eastAsia="ko-KR"/>
              </w:rPr>
              <w:t>preferred combinations</w:t>
            </w:r>
            <w:proofErr w:type="gramEnd"/>
            <w:r>
              <w:rPr>
                <w:rFonts w:eastAsia="Batang"/>
                <w:bCs/>
                <w:lang w:eastAsia="ko-KR"/>
              </w:rPr>
              <w:t xml:space="preserve">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w:t>
            </w:r>
            <w:proofErr w:type="gramStart"/>
            <w:r>
              <w:t>X,Y</w:t>
            </w:r>
            <w:proofErr w:type="gramEnd"/>
            <w:r>
              <w:t xml:space="preserve">)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w:t>
            </w:r>
            <w:proofErr w:type="gramStart"/>
            <w:r>
              <w:t>X,Y</w:t>
            </w:r>
            <w:proofErr w:type="gramEnd"/>
            <w:r>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w:t>
            </w:r>
            <w:proofErr w:type="gramStart"/>
            <w:r>
              <w:t>X,Y</w:t>
            </w:r>
            <w:proofErr w:type="gramEnd"/>
            <w:r>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w:t>
            </w:r>
            <w:proofErr w:type="gramStart"/>
            <w:r>
              <w:rPr>
                <w:b/>
                <w:bCs/>
              </w:rPr>
              <w:t>X,Y</w:t>
            </w:r>
            <w:proofErr w:type="gramEnd"/>
            <w:r>
              <w:rPr>
                <w:b/>
                <w:bCs/>
              </w:rPr>
              <w:t>) in both Alt1 and Alt2. The monitoring symbols within the slots can be further studied.</w:t>
            </w:r>
            <w:bookmarkEnd w:id="231"/>
            <w:r>
              <w:rPr>
                <w:b/>
                <w:bCs/>
              </w:rPr>
              <w:t xml:space="preserve"> </w:t>
            </w:r>
          </w:p>
          <w:p w14:paraId="5B7F8267" w14:textId="77777777" w:rsidR="00983A00" w:rsidRDefault="00983A00"/>
          <w:p w14:paraId="45BA941E" w14:textId="77777777" w:rsidR="00983A00" w:rsidRDefault="00067183">
            <w:r>
              <w:t>Regarding the candidate values of (</w:t>
            </w:r>
            <w:proofErr w:type="gramStart"/>
            <w:r>
              <w:t>X,Y</w:t>
            </w:r>
            <w:proofErr w:type="gramEnd"/>
            <w:r>
              <w:t>)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w:t>
            </w:r>
            <w:proofErr w:type="gramStart"/>
            <w:r>
              <w:t>X,Y</w:t>
            </w:r>
            <w:proofErr w:type="gramEnd"/>
            <w:r>
              <w:t>),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Pr>
                <w:b/>
                <w:bCs/>
              </w:rPr>
              <w:t>X,Y</w:t>
            </w:r>
            <w:proofErr w:type="gramEnd"/>
            <w:r>
              <w:rPr>
                <w:b/>
                <w:bCs/>
              </w:rPr>
              <w:t>), if needed, optional UE capability should be introduced.</w:t>
            </w:r>
            <w:bookmarkEnd w:id="232"/>
            <w:r>
              <w:rPr>
                <w:b/>
                <w:bCs/>
              </w:rPr>
              <w:t xml:space="preserve"> </w:t>
            </w:r>
          </w:p>
          <w:p w14:paraId="16D5D984" w14:textId="77777777" w:rsidR="00983A00" w:rsidRDefault="00067183">
            <w:r>
              <w:t>Although many details are not specified yet in those alternatives, there can be some shared design concepts between Alt1 and Alt2 when the fixed pattern in Alt 1 indicates the slots for PDCCH monitoring and the unit of (</w:t>
            </w:r>
            <w:proofErr w:type="gramStart"/>
            <w:r>
              <w:t>X,Y</w:t>
            </w:r>
            <w:proofErr w:type="gramEnd"/>
            <w:r>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In this example, both CCs follow (X=</w:t>
            </w:r>
            <w:proofErr w:type="gramStart"/>
            <w:r>
              <w:t>4,Y</w:t>
            </w:r>
            <w:proofErr w:type="gramEnd"/>
            <w:r>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w:t>
            </w:r>
            <w:proofErr w:type="gramStart"/>
            <w:r>
              <w:rPr>
                <w:b/>
                <w:bCs/>
              </w:rPr>
              <w:t>X,Y</w:t>
            </w:r>
            <w:proofErr w:type="gramEnd"/>
            <w:r>
              <w:rPr>
                <w:b/>
                <w:bCs/>
              </w:rPr>
              <w:t>)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w:t>
            </w:r>
            <w:proofErr w:type="gramStart"/>
            <w:r>
              <w:rPr>
                <w:b/>
                <w:bCs/>
              </w:rPr>
              <w:t>X,Y</w:t>
            </w:r>
            <w:proofErr w:type="gramEnd"/>
            <w:r>
              <w:rPr>
                <w:b/>
                <w:bCs/>
              </w:rPr>
              <w:t>)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ListParagraph"/>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13DB7AA3"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 xml:space="preserve">The MSM PDCCH monitoring capability should be based </w:t>
            </w:r>
            <w:proofErr w:type="gramStart"/>
            <w:r>
              <w:rPr>
                <w:i/>
                <w:iCs/>
              </w:rPr>
              <w:t>on  Alt</w:t>
            </w:r>
            <w:proofErr w:type="gramEnd"/>
            <w:r>
              <w:rPr>
                <w:i/>
                <w:iCs/>
              </w:rPr>
              <w:t xml:space="preserve">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ListParagraph"/>
              <w:numPr>
                <w:ilvl w:val="0"/>
                <w:numId w:val="63"/>
              </w:numPr>
              <w:snapToGrid/>
              <w:spacing w:line="240" w:lineRule="auto"/>
              <w:ind w:left="360"/>
              <w:jc w:val="both"/>
              <w:rPr>
                <w:i/>
                <w:iCs/>
              </w:rPr>
            </w:pPr>
            <w:r>
              <w:rPr>
                <w:i/>
                <w:iCs/>
              </w:rPr>
              <w:lastRenderedPageBreak/>
              <w:t xml:space="preserve">For 480 kHz: X = 4 slots, for 960 kHz, X </w:t>
            </w:r>
            <w:proofErr w:type="gramStart"/>
            <w:r>
              <w:rPr>
                <w:i/>
                <w:iCs/>
              </w:rPr>
              <w:t>=  8</w:t>
            </w:r>
            <w:proofErr w:type="gramEnd"/>
            <w:r>
              <w:rPr>
                <w:i/>
                <w:iCs/>
              </w:rPr>
              <w:t xml:space="preserve"> slots. </w:t>
            </w:r>
          </w:p>
          <w:p w14:paraId="1B400E65" w14:textId="77777777" w:rsidR="00983A00" w:rsidRDefault="00067183">
            <w:pPr>
              <w:pStyle w:val="ListParagraph"/>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ListParagraph"/>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ListParagraph"/>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ListParagraph"/>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ListParagraph"/>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ListParagraph"/>
              <w:numPr>
                <w:ilvl w:val="1"/>
                <w:numId w:val="64"/>
              </w:numPr>
              <w:snapToGrid/>
              <w:spacing w:line="240" w:lineRule="auto"/>
              <w:jc w:val="both"/>
              <w:rPr>
                <w:i/>
                <w:iCs/>
              </w:rPr>
            </w:pPr>
            <w:r>
              <w:rPr>
                <w:i/>
                <w:iCs/>
              </w:rPr>
              <w:t xml:space="preserve">Case 1: PDCCH monitoring limited to within the first N consecutive </w:t>
            </w:r>
            <w:proofErr w:type="gramStart"/>
            <w:r>
              <w:rPr>
                <w:i/>
                <w:iCs/>
              </w:rPr>
              <w:t>symbols  of</w:t>
            </w:r>
            <w:proofErr w:type="gramEnd"/>
            <w:r>
              <w:rPr>
                <w:i/>
                <w:iCs/>
              </w:rPr>
              <w:t xml:space="preserve"> Y</w:t>
            </w:r>
          </w:p>
          <w:p w14:paraId="264776DE" w14:textId="77777777" w:rsidR="00983A00" w:rsidRDefault="00067183">
            <w:pPr>
              <w:pStyle w:val="ListParagraph"/>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ListParagraph"/>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ListParagraph"/>
              <w:numPr>
                <w:ilvl w:val="0"/>
                <w:numId w:val="65"/>
              </w:numPr>
              <w:snapToGrid/>
              <w:spacing w:line="240" w:lineRule="auto"/>
              <w:jc w:val="both"/>
              <w:rPr>
                <w:i/>
                <w:iCs/>
              </w:rPr>
            </w:pPr>
            <w:r>
              <w:rPr>
                <w:i/>
                <w:iCs/>
              </w:rPr>
              <w:t xml:space="preserve">The duration of Y &lt; </w:t>
            </w:r>
            <w:proofErr w:type="gramStart"/>
            <w:r>
              <w:rPr>
                <w:i/>
                <w:iCs/>
              </w:rPr>
              <w:t>X  with</w:t>
            </w:r>
            <w:proofErr w:type="gramEnd"/>
            <w:r>
              <w:rPr>
                <w:i/>
                <w:iCs/>
              </w:rPr>
              <w:t xml:space="preserve">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w:t>
                  </w:r>
                  <w:proofErr w:type="gramStart"/>
                  <w:r>
                    <w:t>X,Y</w:t>
                  </w:r>
                  <w:proofErr w:type="gramEnd"/>
                  <w:r>
                    <w:t>)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w:t>
            </w:r>
            <w:proofErr w:type="gramStart"/>
            <w:r>
              <w:rPr>
                <w:rFonts w:eastAsiaTheme="minorEastAsia"/>
                <w:sz w:val="24"/>
                <w:szCs w:val="24"/>
                <w:lang w:val="en-GB" w:eastAsia="ja-JP"/>
              </w:rPr>
              <w:t>is considered to be</w:t>
            </w:r>
            <w:proofErr w:type="gramEnd"/>
            <w:r>
              <w:rPr>
                <w:rFonts w:eastAsiaTheme="minorEastAsia"/>
                <w:sz w:val="24"/>
                <w:szCs w:val="24"/>
                <w:lang w:val="en-GB" w:eastAsia="ja-JP"/>
              </w:rPr>
              <w:t xml:space="preserv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w:t>
            </w:r>
            <w:proofErr w:type="gramStart"/>
            <w:r>
              <w:rPr>
                <w:rFonts w:eastAsiaTheme="minorEastAsia"/>
                <w:sz w:val="24"/>
                <w:szCs w:val="24"/>
                <w:lang w:val="en-GB" w:eastAsia="ja-JP"/>
              </w:rPr>
              <w:t>In order to</w:t>
            </w:r>
            <w:proofErr w:type="gramEnd"/>
            <w:r>
              <w:rPr>
                <w:rFonts w:eastAsiaTheme="minorEastAsia"/>
                <w:sz w:val="24"/>
                <w:szCs w:val="24"/>
                <w:lang w:val="en-GB" w:eastAsia="ja-JP"/>
              </w:rPr>
              <w:t xml:space="preserve">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ListParagraph"/>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ListParagraph"/>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w:t>
            </w:r>
            <w:proofErr w:type="gramStart"/>
            <w:r>
              <w:rPr>
                <w:szCs w:val="18"/>
              </w:rPr>
              <w:t>slot</w:t>
            </w:r>
            <w:proofErr w:type="gramEnd"/>
            <w:r>
              <w:rPr>
                <w:szCs w:val="18"/>
              </w:rPr>
              <w:t xml:space="preserve"> when X is 4 slot.</w:t>
            </w:r>
          </w:p>
          <w:p w14:paraId="4159BFAC" w14:textId="77777777" w:rsidR="00983A00" w:rsidRDefault="00067183">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ListParagraph"/>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ListParagraph"/>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ListParagraph"/>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ListParagraph"/>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ListParagraph"/>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ListParagraph"/>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ListParagraph"/>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BodyText"/>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067183">
            <w:pPr>
              <w:spacing w:line="360" w:lineRule="auto"/>
              <w:jc w:val="center"/>
            </w:pPr>
            <w:r>
              <w:object w:dxaOrig="8518" w:dyaOrig="2160" w14:anchorId="2A39E93F">
                <v:shape id="_x0000_i1028" type="#_x0000_t75" style="width:425.45pt;height:108pt" o:ole="">
                  <v:imagedata r:id="rId32" o:title=""/>
                </v:shape>
                <o:OLEObject Type="Embed" ProgID="Visio.Drawing.15" ShapeID="_x0000_i1028" DrawAspect="Content" ObjectID="_1691483691" r:id="rId33"/>
              </w:object>
            </w:r>
          </w:p>
          <w:p w14:paraId="5266FE1A" w14:textId="77777777" w:rsidR="00983A00" w:rsidRDefault="00067183">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Heading2"/>
      </w:pPr>
      <w:r>
        <w:t>Topic A2: Search Space Enhancement</w:t>
      </w:r>
    </w:p>
    <w:p w14:paraId="732A5685"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Caption"/>
              <w:rPr>
                <w:b w:val="0"/>
              </w:rPr>
            </w:pPr>
            <w:r>
              <w:t xml:space="preserve">Table </w:t>
            </w:r>
            <w:r w:rsidR="00D23807">
              <w:fldChar w:fldCharType="begin"/>
            </w:r>
            <w:r w:rsidR="00D23807">
              <w:instrText xml:space="preserve"> SEQ Table \* ARABIC </w:instrText>
            </w:r>
            <w:r w:rsidR="00D23807">
              <w:fldChar w:fldCharType="separate"/>
            </w:r>
            <w:r>
              <w:t>5</w:t>
            </w:r>
            <w:r w:rsidR="00D23807">
              <w:fldChar w:fldCharType="end"/>
            </w:r>
            <w:r>
              <w:t>. Search space set configuration</w:t>
            </w:r>
          </w:p>
          <w:p w14:paraId="2617C305" w14:textId="77777777" w:rsidR="00983A00" w:rsidRDefault="00067183">
            <w:pPr>
              <w:pStyle w:val="PL"/>
            </w:pPr>
            <w:proofErr w:type="gramStart"/>
            <w:r>
              <w:t>SearchSpace ::=</w:t>
            </w:r>
            <w:proofErr w:type="gramEnd"/>
            <w:r>
              <w:t xml:space="preserve">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w:t>
            </w:r>
            <w:proofErr w:type="gramStart"/>
            <w:r>
              <w:t>2..</w:t>
            </w:r>
            <w:proofErr w:type="gramEnd"/>
            <w:r>
              <w:t xml:space="preserve">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w:t>
            </w:r>
            <w:proofErr w:type="gramStart"/>
            <w:r>
              <w:rPr>
                <w:lang w:eastAsia="zh-CN"/>
              </w:rPr>
              <w:t>in order to</w:t>
            </w:r>
            <w:proofErr w:type="gramEnd"/>
            <w:r>
              <w:rPr>
                <w:lang w:eastAsia="zh-CN"/>
              </w:rPr>
              <w:t xml:space="preserve">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w:t>
            </w:r>
            <w:proofErr w:type="gramStart"/>
            <w:r>
              <w:rPr>
                <w:lang w:eastAsia="zh-CN"/>
              </w:rPr>
              <w:t>slots</w:t>
            </w:r>
            <w:proofErr w:type="gramEnd"/>
            <w:r>
              <w:rPr>
                <w:lang w:eastAsia="zh-CN"/>
              </w:rPr>
              <w:t xml:space="preserve">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w:t>
            </w:r>
            <w:proofErr w:type="gramStart"/>
            <w:r>
              <w:rPr>
                <w:lang w:eastAsia="zh-CN"/>
              </w:rPr>
              <w:t>In order to</w:t>
            </w:r>
            <w:proofErr w:type="gramEnd"/>
            <w:r>
              <w:rPr>
                <w:lang w:eastAsia="zh-CN"/>
              </w:rPr>
              <w:t xml:space="preserve">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w:t>
            </w:r>
            <w:proofErr w:type="gramStart"/>
            <w:r>
              <w:rPr>
                <w:lang w:eastAsia="zh-CN"/>
              </w:rPr>
              <w:t>a number of</w:t>
            </w:r>
            <w:proofErr w:type="gramEnd"/>
            <w:r>
              <w:rPr>
                <w:lang w:eastAsia="zh-CN"/>
              </w:rPr>
              <w:t xml:space="preserve"> consecutive X-slots where SearchSpace can be located. Within each X-slots, the monitoring occasion can only </w:t>
            </w:r>
            <w:proofErr w:type="gramStart"/>
            <w:r>
              <w:rPr>
                <w:lang w:eastAsia="zh-CN"/>
              </w:rPr>
              <w:t>be located in</w:t>
            </w:r>
            <w:proofErr w:type="gramEnd"/>
            <w:r>
              <w:rPr>
                <w:lang w:eastAsia="zh-CN"/>
              </w:rPr>
              <w:t xml:space="preserve">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ko-KR"/>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Caption"/>
              <w:rPr>
                <w:b w:val="0"/>
                <w:color w:val="000000" w:themeColor="text1"/>
                <w:lang w:eastAsia="zh-CN"/>
              </w:rPr>
            </w:pPr>
            <w:bookmarkStart w:id="237" w:name="_Ref68018795"/>
            <w:r>
              <w:t xml:space="preserve">Figure </w:t>
            </w:r>
            <w:r w:rsidR="00D23807">
              <w:fldChar w:fldCharType="begin"/>
            </w:r>
            <w:r w:rsidR="00D23807">
              <w:instrText xml:space="preserve"> SEQ Figure \* ARABIC </w:instrText>
            </w:r>
            <w:r w:rsidR="00D23807">
              <w:fldChar w:fldCharType="separate"/>
            </w:r>
            <w:r>
              <w:t>5</w:t>
            </w:r>
            <w:r w:rsidR="00D23807">
              <w:fldChar w:fldCharType="end"/>
            </w:r>
            <w:bookmarkEnd w:id="237"/>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ListParagraph"/>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ListParagraph"/>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ListParagraph"/>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 xml:space="preserve">is required if monitoring occasions are within the first Y&gt;1 </w:t>
            </w:r>
            <w:proofErr w:type="gramStart"/>
            <w:r>
              <w:rPr>
                <w:i/>
              </w:rPr>
              <w:t>slots</w:t>
            </w:r>
            <w:proofErr w:type="gramEnd"/>
            <w:r>
              <w:rPr>
                <w:i/>
              </w:rPr>
              <w:t xml:space="preserve">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w:t>
            </w:r>
            <w:proofErr w:type="gramStart"/>
            <w:r>
              <w:rPr>
                <w:lang w:eastAsia="zh-CN"/>
              </w:rPr>
              <w:t>monitoring(</w:t>
            </w:r>
            <w:proofErr w:type="gramEnd"/>
            <w:r>
              <w:rPr>
                <w:lang w:eastAsia="zh-CN"/>
              </w:rPr>
              <w:t xml:space="preserve">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w:t>
            </w:r>
            <w:proofErr w:type="gramStart"/>
            <w:r>
              <w:rPr>
                <w:lang w:eastAsia="zh-CN"/>
              </w:rPr>
              <w:t>slot-based</w:t>
            </w:r>
            <w:proofErr w:type="gramEnd"/>
            <w:r>
              <w:rPr>
                <w:lang w:eastAsia="zh-CN"/>
              </w:rPr>
              <w:t xml:space="preserve">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w:t>
            </w:r>
            <w:proofErr w:type="gramStart"/>
            <w:r>
              <w:rPr>
                <w:i/>
                <w:color w:val="000000" w:themeColor="text1"/>
                <w:lang w:eastAsia="zh-CN"/>
              </w:rPr>
              <w:t>in order to</w:t>
            </w:r>
            <w:proofErr w:type="gramEnd"/>
            <w:r>
              <w:rPr>
                <w:i/>
                <w:color w:val="000000" w:themeColor="text1"/>
                <w:lang w:eastAsia="zh-CN"/>
              </w:rPr>
              <w:t xml:space="preserve">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 xml:space="preserve">maller SS period (e.g. 1 or 2 slots) is not needed for 480/960K SCS with multi-slot-based </w:t>
            </w:r>
            <w:proofErr w:type="gramStart"/>
            <w:r>
              <w:rPr>
                <w:rFonts w:ascii="Times New Roman" w:hAnsi="Times New Roman"/>
                <w:szCs w:val="20"/>
              </w:rPr>
              <w:t>capability;</w:t>
            </w:r>
            <w:proofErr w:type="gramEnd"/>
          </w:p>
          <w:p w14:paraId="419177CA"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ko-KR"/>
              </w:rPr>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0"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w:t>
            </w:r>
            <w:proofErr w:type="gramStart"/>
            <w:r>
              <w:rPr>
                <w:rFonts w:asciiTheme="majorBidi" w:hAnsiTheme="majorBidi" w:cstheme="majorBidi"/>
                <w:bCs/>
              </w:rPr>
              <w:t>in order to</w:t>
            </w:r>
            <w:proofErr w:type="gramEnd"/>
            <w:r>
              <w:rPr>
                <w:rFonts w:asciiTheme="majorBidi" w:hAnsiTheme="majorBidi" w:cstheme="majorBidi"/>
                <w:bCs/>
              </w:rPr>
              <w:t xml:space="preserve">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w:t>
            </w:r>
            <w:proofErr w:type="gramStart"/>
            <w:r>
              <w:t>in  number</w:t>
            </w:r>
            <w:proofErr w:type="gramEnd"/>
            <w:r>
              <w:t xml:space="preserve">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067183">
            <w:r>
              <w:object w:dxaOrig="9659" w:dyaOrig="2880" w14:anchorId="2D7C4D01">
                <v:shape id="_x0000_i1029" type="#_x0000_t75" style="width:482.5pt;height:2in" o:ole="">
                  <v:imagedata r:id="rId36" o:title=""/>
                </v:shape>
                <o:OLEObject Type="Embed" ProgID="Visio.Drawing.15" ShapeID="_x0000_i1029" DrawAspect="Content" ObjectID="_1691483692" r:id="rId37"/>
              </w:object>
            </w:r>
          </w:p>
          <w:p w14:paraId="1F8723C5" w14:textId="77777777" w:rsidR="00983A00" w:rsidRDefault="00067183">
            <w:pPr>
              <w:jc w:val="center"/>
              <w:rPr>
                <w:b/>
              </w:rPr>
            </w:pPr>
            <w:r>
              <w:rPr>
                <w:b/>
              </w:rPr>
              <w:lastRenderedPageBreak/>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gramStart"/>
            <w:r>
              <w:rPr>
                <w:i/>
                <w:lang w:eastAsia="zh-CN"/>
              </w:rPr>
              <w:t xml:space="preserve">i </w:t>
            </w:r>
            <w:r>
              <w:rPr>
                <w:lang w:eastAsia="zh-CN"/>
              </w:rPr>
              <w:t xml:space="preserve"> and</w:t>
            </w:r>
            <w:proofErr w:type="gramEnd"/>
            <w:r>
              <w:rPr>
                <w:lang w:eastAsia="zh-CN"/>
              </w:rPr>
              <w:t xml:space="preserve">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BodyText"/>
              <w:numPr>
                <w:ilvl w:val="0"/>
                <w:numId w:val="69"/>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w:t>
            </w:r>
            <w:proofErr w:type="gramStart"/>
            <w:r>
              <w:rPr>
                <w:rFonts w:hint="eastAsia"/>
                <w:b/>
                <w:lang w:eastAsia="zh-CN"/>
              </w:rPr>
              <w:t>a number of</w:t>
            </w:r>
            <w:proofErr w:type="gramEnd"/>
            <w:r>
              <w:rPr>
                <w:rFonts w:hint="eastAsia"/>
                <w:b/>
                <w:lang w:eastAsia="zh-CN"/>
              </w:rPr>
              <w:t xml:space="preserve"> consecutive multi-slot that the search space </w:t>
            </w:r>
            <w:r>
              <w:rPr>
                <w:b/>
                <w:lang w:eastAsia="zh-CN"/>
              </w:rPr>
              <w:t>exist</w:t>
            </w:r>
            <w:r>
              <w:rPr>
                <w:rFonts w:hint="eastAsia"/>
                <w:b/>
                <w:lang w:eastAsia="zh-CN"/>
              </w:rPr>
              <w:t>s.</w:t>
            </w:r>
          </w:p>
          <w:p w14:paraId="4899585C" w14:textId="77777777" w:rsidR="00983A00" w:rsidRDefault="00067183">
            <w:pPr>
              <w:pStyle w:val="BodyText"/>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BodyText"/>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ko-KR"/>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lastRenderedPageBreak/>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w:t>
            </w:r>
            <w:proofErr w:type="gramStart"/>
            <w:r>
              <w:rPr>
                <w:rFonts w:hint="eastAsia"/>
                <w:lang w:eastAsia="zh-CN"/>
              </w:rPr>
              <w:t>In order to</w:t>
            </w:r>
            <w:proofErr w:type="gramEnd"/>
            <w:r>
              <w:rPr>
                <w:rFonts w:hint="eastAsia"/>
                <w:lang w:eastAsia="zh-CN"/>
              </w:rPr>
              <w:t xml:space="preserve"> reduce access delay and save power, the SSSG monitoring periodicity/granularity is increased or decreased according to the channel access procedure. UE </w:t>
            </w:r>
            <w:proofErr w:type="gramStart"/>
            <w:r>
              <w:rPr>
                <w:rFonts w:hint="eastAsia"/>
                <w:lang w:eastAsia="zh-CN"/>
              </w:rPr>
              <w:t>has to</w:t>
            </w:r>
            <w:proofErr w:type="gramEnd"/>
            <w:r>
              <w:rPr>
                <w:rFonts w:hint="eastAsia"/>
                <w:lang w:eastAsia="zh-CN"/>
              </w:rPr>
              <w:t xml:space="preserve">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w:t>
            </w:r>
            <w:proofErr w:type="gramStart"/>
            <w:r>
              <w:t>is</w:t>
            </w:r>
            <w:proofErr w:type="gramEnd"/>
            <w:r>
              <w:t xml:space="preserve">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BodyText"/>
              <w:spacing w:after="0"/>
              <w:rPr>
                <w:sz w:val="22"/>
                <w:szCs w:val="22"/>
                <w:lang w:val="en-GB"/>
              </w:rPr>
            </w:pPr>
          </w:p>
          <w:p w14:paraId="5ACEDFA1" w14:textId="77777777" w:rsidR="00983A00" w:rsidRDefault="00067183">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067183">
            <w:pPr>
              <w:jc w:val="center"/>
            </w:pPr>
            <w:r>
              <w:object w:dxaOrig="9360" w:dyaOrig="4021" w14:anchorId="46727EE0">
                <v:shape id="_x0000_i1030" type="#_x0000_t75" style="width:468.45pt;height:201.05pt" o:ole="">
                  <v:imagedata r:id="rId39" o:title=""/>
                </v:shape>
                <o:OLEObject Type="Embed" ProgID="Visio.Drawing.15" ShapeID="_x0000_i1030" DrawAspect="Content" ObjectID="_1691483693" r:id="rId40"/>
              </w:object>
            </w:r>
          </w:p>
          <w:p w14:paraId="3FED3397" w14:textId="77777777" w:rsidR="00983A00" w:rsidRDefault="00067183">
            <w:pPr>
              <w:pStyle w:val="Caption"/>
            </w:pPr>
            <w:bookmarkStart w:id="242" w:name="_Ref68206910"/>
            <w:r>
              <w:t xml:space="preserve">Figure </w:t>
            </w:r>
            <w:r w:rsidR="00D23807">
              <w:fldChar w:fldCharType="begin"/>
            </w:r>
            <w:r w:rsidR="00D23807">
              <w:instrText xml:space="preserve"> SEQ Figure \* ARABIC </w:instrText>
            </w:r>
            <w:r w:rsidR="00D23807">
              <w:fldChar w:fldCharType="separate"/>
            </w:r>
            <w:r>
              <w:t>1</w:t>
            </w:r>
            <w:r w:rsidR="00D23807">
              <w:fldChar w:fldCharType="end"/>
            </w:r>
            <w:bookmarkEnd w:id="242"/>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w:t>
            </w:r>
            <w:proofErr w:type="gramStart"/>
            <w:r>
              <w:t>CSS MOs</w:t>
            </w:r>
            <w:proofErr w:type="gramEnd"/>
            <w:r>
              <w:t xml:space="preserve">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w:t>
            </w:r>
            <w:proofErr w:type="gramStart"/>
            <w:r>
              <w:t>actually monitored</w:t>
            </w:r>
            <w:proofErr w:type="gramEnd"/>
            <w:r>
              <w:t xml:space="preserve"> based on another rule or signaling, which may include:</w:t>
            </w:r>
          </w:p>
          <w:p w14:paraId="5DD43E60" w14:textId="77777777" w:rsidR="00983A00" w:rsidRDefault="00067183">
            <w:pPr>
              <w:pStyle w:val="ListParagraph"/>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ListParagraph"/>
              <w:numPr>
                <w:ilvl w:val="0"/>
                <w:numId w:val="70"/>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21FA6EA4" w14:textId="77777777" w:rsidR="00983A00" w:rsidRDefault="00067183">
            <w:pPr>
              <w:pStyle w:val="ListParagraph"/>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ListParagraph"/>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 xml:space="preserve">During the connected mode operation, monitoring of CSS is relatively infrequent and thus the actual blockage event of PDCCH transmission in USS would be rare. Also, even though the USS is cancelled by the </w:t>
            </w:r>
            <w:proofErr w:type="gramStart"/>
            <w:r>
              <w:t>aforementioned CSS</w:t>
            </w:r>
            <w:proofErr w:type="gramEnd"/>
            <w:r>
              <w:t xml:space="preserve">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Caption"/>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57"/>
            <w:bookmarkStart w:id="250" w:name="_Toc68262203"/>
            <w:bookmarkStart w:id="251" w:name="_Toc68608269"/>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68262157"/>
            <w:bookmarkStart w:id="260" w:name="_Toc68261800"/>
            <w:bookmarkStart w:id="261" w:name="_Toc78736003"/>
            <w:bookmarkStart w:id="262" w:name="_Toc68528598"/>
            <w:bookmarkStart w:id="263" w:name="_Toc79099659"/>
            <w:r>
              <w:t xml:space="preserve">Proposal </w:t>
            </w:r>
            <w:r w:rsidR="00D23807">
              <w:fldChar w:fldCharType="begin"/>
            </w:r>
            <w:r w:rsidR="00D23807">
              <w:instrText xml:space="preserve"> SEQ Proposal \* ARABIC </w:instrText>
            </w:r>
            <w:r w:rsidR="00D23807">
              <w:fldChar w:fldCharType="separate"/>
            </w:r>
            <w:r>
              <w:t>7</w:t>
            </w:r>
            <w:r w:rsidR="00D23807">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873ADB3" w14:textId="77777777" w:rsidR="00983A00" w:rsidRDefault="00983A00"/>
          <w:p w14:paraId="68DB815E" w14:textId="77777777" w:rsidR="00983A00" w:rsidRDefault="00067183">
            <w:pPr>
              <w:jc w:val="center"/>
            </w:pPr>
            <w:r>
              <w:object w:dxaOrig="9799" w:dyaOrig="1440" w14:anchorId="317A27B3">
                <v:shape id="_x0000_i1031" type="#_x0000_t75" style="width:490.45pt;height:1in" o:ole="">
                  <v:imagedata r:id="rId41" o:title=""/>
                </v:shape>
                <o:OLEObject Type="Embed" ProgID="Visio.Drawing.15" ShapeID="_x0000_i1031" DrawAspect="Content" ObjectID="_1691483694" r:id="rId42"/>
              </w:object>
            </w:r>
          </w:p>
          <w:p w14:paraId="47FEEF14" w14:textId="77777777" w:rsidR="00983A00" w:rsidRDefault="00067183">
            <w:pPr>
              <w:pStyle w:val="Caption"/>
            </w:pPr>
            <w:bookmarkStart w:id="264" w:name="_Ref68252811"/>
            <w:r>
              <w:t xml:space="preserve">Figure </w:t>
            </w:r>
            <w:r w:rsidR="00D23807">
              <w:fldChar w:fldCharType="begin"/>
            </w:r>
            <w:r w:rsidR="00D23807">
              <w:instrText xml:space="preserve"> SEQ Figure \* ARABIC </w:instrText>
            </w:r>
            <w:r w:rsidR="00D23807">
              <w:fldChar w:fldCharType="separate"/>
            </w:r>
            <w:r>
              <w:t>2</w:t>
            </w:r>
            <w:r w:rsidR="00D23807">
              <w:fldChar w:fldCharType="end"/>
            </w:r>
            <w:bookmarkEnd w:id="264"/>
            <w:r>
              <w:t>: CSS prioritization with CSS zone.</w:t>
            </w:r>
          </w:p>
          <w:p w14:paraId="1A26BCBE" w14:textId="77777777" w:rsidR="00983A00" w:rsidRDefault="00983A00">
            <w:pPr>
              <w:pStyle w:val="Caption"/>
              <w:jc w:val="left"/>
            </w:pPr>
          </w:p>
        </w:tc>
      </w:tr>
    </w:tbl>
    <w:p w14:paraId="7B7670CC" w14:textId="77777777" w:rsidR="00983A00" w:rsidRDefault="00983A00">
      <w:pPr>
        <w:rPr>
          <w:lang w:eastAsia="zh-CN"/>
        </w:rPr>
      </w:pPr>
    </w:p>
    <w:p w14:paraId="09D23D25"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w:t>
            </w:r>
            <w:proofErr w:type="gramStart"/>
            <w:r>
              <w:rPr>
                <w:lang w:val="en-GB"/>
              </w:rPr>
              <w:t>detection</w:t>
            </w:r>
            <w:proofErr w:type="gramEnd"/>
            <w:r>
              <w:rPr>
                <w:lang w:val="en-GB"/>
              </w:rPr>
              <w:t xml:space="preserve"> effectively. </w:t>
            </w:r>
          </w:p>
          <w:p w14:paraId="179AE2FA" w14:textId="77777777" w:rsidR="00983A00" w:rsidRDefault="00067183">
            <w:pPr>
              <w:jc w:val="both"/>
              <w:rPr>
                <w:bCs/>
              </w:rPr>
            </w:pPr>
            <w:r>
              <w:rPr>
                <w:b/>
                <w:lang w:val="en-GB"/>
              </w:rPr>
              <w:t xml:space="preserve">Proposal #4: Consider </w:t>
            </w:r>
            <w:proofErr w:type="gramStart"/>
            <w:r>
              <w:rPr>
                <w:b/>
                <w:lang w:val="en-GB"/>
              </w:rPr>
              <w:t>to configure</w:t>
            </w:r>
            <w:proofErr w:type="gramEnd"/>
            <w:r>
              <w:rPr>
                <w:b/>
                <w:lang w:val="en-GB"/>
              </w:rPr>
              <w:t xml:space="preserv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 xml:space="preserve">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w:t>
            </w:r>
            <w:proofErr w:type="gramStart"/>
            <w:r>
              <w:rPr>
                <w:bCs/>
              </w:rPr>
              <w:t>in order to</w:t>
            </w:r>
            <w:proofErr w:type="gramEnd"/>
            <w:r>
              <w:rPr>
                <w:bCs/>
              </w:rPr>
              <w:t xml:space="preserve">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 xml:space="preserve">for Type0-PDCCH CSS set monitoring, the next MO can </w:t>
            </w:r>
            <w:proofErr w:type="gramStart"/>
            <w:r>
              <w:rPr>
                <w:bCs/>
              </w:rPr>
              <w:t>be located in</w:t>
            </w:r>
            <w:proofErr w:type="gramEnd"/>
            <w:r>
              <w:rPr>
                <w:bCs/>
              </w:rPr>
              <w:t xml:space="preserve">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067183">
            <w:pPr>
              <w:jc w:val="center"/>
              <w:rPr>
                <w:lang w:val="en-GB" w:eastAsia="zh-CN"/>
              </w:rPr>
            </w:pPr>
            <w:r>
              <w:object w:dxaOrig="7621" w:dyaOrig="2001" w14:anchorId="3651CD14">
                <v:shape id="_x0000_i1032" type="#_x0000_t75" style="width:381.5pt;height:100.05pt" o:ole="">
                  <v:imagedata r:id="rId43" o:title=""/>
                </v:shape>
                <o:OLEObject Type="Embed" ProgID="Visio.Drawing.15" ShapeID="_x0000_i1032" DrawAspect="Content" ObjectID="_1691483695" r:id="rId44"/>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 xml:space="preserve">which is defined as </w:t>
            </w:r>
            <w:proofErr w:type="gramStart"/>
            <w:r>
              <w:rPr>
                <w:lang w:eastAsia="zh-CN"/>
              </w:rPr>
              <w:t>a number of</w:t>
            </w:r>
            <w:proofErr w:type="gramEnd"/>
            <w:r>
              <w:rPr>
                <w:lang w:eastAsia="zh-CN"/>
              </w:rPr>
              <w:t xml:space="preserve">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lastRenderedPageBreak/>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 xml:space="preserve">One slot in every N </w:t>
            </w:r>
            <w:proofErr w:type="gramStart"/>
            <w:r>
              <w:rPr>
                <w:lang w:eastAsia="zh-CN"/>
              </w:rPr>
              <w:t>slots</w:t>
            </w:r>
            <w:proofErr w:type="gramEnd"/>
            <w:r>
              <w:rPr>
                <w:lang w:eastAsia="zh-CN"/>
              </w:rPr>
              <w:t xml:space="preserve">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ko-KR"/>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Caption"/>
            </w:pPr>
            <w:bookmarkStart w:id="265" w:name="_Ref68624864"/>
            <w:r>
              <w:t xml:space="preserve">Figure </w:t>
            </w:r>
            <w:r w:rsidR="00D23807">
              <w:fldChar w:fldCharType="begin"/>
            </w:r>
            <w:r w:rsidR="00D23807">
              <w:instrText xml:space="preserve"> SEQ Figure \* ARABIC </w:instrText>
            </w:r>
            <w:r w:rsidR="00D23807">
              <w:fldChar w:fldCharType="separate"/>
            </w:r>
            <w:r>
              <w:t>1</w:t>
            </w:r>
            <w:r w:rsidR="00D23807">
              <w:fldChar w:fldCharType="end"/>
            </w:r>
            <w:bookmarkEnd w:id="265"/>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Heading2"/>
      </w:pPr>
      <w:r>
        <w:t>Topic A3: BD Budget/Dropping</w:t>
      </w:r>
    </w:p>
    <w:p w14:paraId="3219D7AE"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w:t>
            </w:r>
            <w:proofErr w:type="gramStart"/>
            <w:r>
              <w:rPr>
                <w:szCs w:val="20"/>
                <w:lang w:eastAsia="zh-CN"/>
              </w:rPr>
              <w:t>slot-based</w:t>
            </w:r>
            <w:proofErr w:type="gramEnd"/>
            <w:r>
              <w:rPr>
                <w:szCs w:val="20"/>
                <w:lang w:eastAsia="zh-CN"/>
              </w:rPr>
              <w:t xml:space="preserve">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w:t>
            </w:r>
            <w:proofErr w:type="gramStart"/>
            <w:r>
              <w:rPr>
                <w:b/>
              </w:rPr>
              <w:t>slot-based</w:t>
            </w:r>
            <w:proofErr w:type="gramEnd"/>
            <w:r>
              <w:rPr>
                <w:b/>
              </w:rPr>
              <w:t xml:space="preserve"> PDCCH monitoring capability case, PDCCH candidates could be allocated to multiple slots in granularity of SS and slot.</w:t>
            </w:r>
            <w:bookmarkEnd w:id="268"/>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69" w:name="_Toc78736007"/>
            <w:bookmarkStart w:id="270" w:name="_Toc79099663"/>
            <w:bookmarkStart w:id="271" w:name="_Toc79158907"/>
            <w:bookmarkStart w:id="272" w:name="_Toc79147724"/>
            <w:bookmarkStart w:id="273"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4" w:name="_Toc78736008"/>
            <w:bookmarkStart w:id="275" w:name="_Toc79158920"/>
            <w:bookmarkStart w:id="276" w:name="_Toc79099664"/>
            <w:bookmarkStart w:id="277" w:name="_Toc79158908"/>
            <w:bookmarkStart w:id="278"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w:t>
            </w:r>
            <w:proofErr w:type="gramStart"/>
            <w:r>
              <w:t>In particular, for</w:t>
            </w:r>
            <w:proofErr w:type="gramEnd"/>
            <w:r>
              <w:t xml:space="preserve">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ListParagraph"/>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w:t>
            </w:r>
            <w:proofErr w:type="gramStart"/>
            <w:r>
              <w:rPr>
                <w:szCs w:val="18"/>
              </w:rPr>
              <w:t>is allowed to</w:t>
            </w:r>
            <w:proofErr w:type="gramEnd"/>
            <w:r>
              <w:rPr>
                <w:szCs w:val="18"/>
              </w:rPr>
              <w:t xml:space="preserve">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9" w:name="_Hlk79057913"/>
            <w:r>
              <w:rPr>
                <w:szCs w:val="18"/>
              </w:rPr>
              <w:t>USS in PCell and PSCell</w:t>
            </w:r>
            <w:bookmarkEnd w:id="279"/>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Heading2"/>
      </w:pPr>
      <w:r>
        <w:t xml:space="preserve">Topic A4: PDCCH Extensions for </w:t>
      </w:r>
      <w:proofErr w:type="gramStart"/>
      <w:r>
        <w:t>e.g.</w:t>
      </w:r>
      <w:proofErr w:type="gramEnd"/>
      <w:r>
        <w:t xml:space="preserve"> Coverage, Reliability</w:t>
      </w:r>
    </w:p>
    <w:p w14:paraId="4833B336"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lastRenderedPageBreak/>
                    <w:t xml:space="preserve">Further discussion on multi-slot span capabilities, monitoring periodicities, corresponding </w:t>
                  </w:r>
                  <w:proofErr w:type="gramStart"/>
                  <w:r>
                    <w:rPr>
                      <w:rFonts w:cs="Calibri"/>
                      <w:sz w:val="20"/>
                      <w:szCs w:val="20"/>
                      <w:lang w:eastAsia="zh-CN"/>
                    </w:rPr>
                    <w:t>number</w:t>
                  </w:r>
                  <w:proofErr w:type="gramEnd"/>
                  <w:r>
                    <w:rPr>
                      <w:rFonts w:cs="Calibri"/>
                      <w:sz w:val="20"/>
                      <w:szCs w:val="20"/>
                      <w:lang w:eastAsia="zh-CN"/>
                    </w:rPr>
                    <w:t xml:space="preserve">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ListParagraph"/>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ListParagraph"/>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ListParagraph"/>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2965AB07" w14:textId="77777777" w:rsidR="00983A00" w:rsidRDefault="00067183">
            <w:pPr>
              <w:pStyle w:val="ListParagraph"/>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3B58EDF2" w14:textId="77777777" w:rsidR="00983A00" w:rsidRDefault="00067183">
            <w:pPr>
              <w:pStyle w:val="BodyText"/>
              <w:jc w:val="center"/>
              <w:rPr>
                <w:rFonts w:eastAsia="SimSun"/>
                <w:b/>
                <w:sz w:val="18"/>
                <w:szCs w:val="18"/>
                <w:lang w:eastAsia="zh-CN"/>
              </w:rPr>
            </w:pPr>
            <w:r>
              <w:object w:dxaOrig="4180" w:dyaOrig="7340" w14:anchorId="4F78C5D0">
                <v:shape id="_x0000_i1033" type="#_x0000_t75" style="width:209pt;height:367.5pt" o:ole="">
                  <v:imagedata r:id="rId46" o:title=""/>
                </v:shape>
                <o:OLEObject Type="Embed" ProgID="Visio.Drawing.15" ShapeID="_x0000_i1033" DrawAspect="Content" ObjectID="_1691483696" r:id="rId47"/>
              </w:object>
            </w:r>
          </w:p>
          <w:p w14:paraId="5DAD28BD" w14:textId="77777777" w:rsidR="00983A00" w:rsidRDefault="00067183">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BodyText"/>
              <w:rPr>
                <w:b/>
              </w:rPr>
            </w:pPr>
            <w:r>
              <w:rPr>
                <w:b/>
              </w:rPr>
              <w:lastRenderedPageBreak/>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Heading2"/>
      </w:pPr>
      <w:r>
        <w:t xml:space="preserve">Topic B: </w:t>
      </w:r>
      <w:r>
        <w:rPr>
          <w:lang w:val="en-US" w:eastAsia="ja-JP"/>
        </w:rPr>
        <w:t>Multiple PDSCH/PUSCH by a single DCI</w:t>
      </w:r>
    </w:p>
    <w:p w14:paraId="7217E99D"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Heading2"/>
      </w:pPr>
      <w:r>
        <w:t>Topic C: Multi-Beam Aspects</w:t>
      </w:r>
    </w:p>
    <w:p w14:paraId="451251A2" w14:textId="77777777" w:rsidR="00983A00" w:rsidRDefault="00067183">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 xml:space="preserve">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w:t>
            </w:r>
            <w:proofErr w:type="gramStart"/>
            <w:r>
              <w:rPr>
                <w:rFonts w:asciiTheme="majorBidi" w:hAnsiTheme="majorBidi" w:cstheme="majorBidi"/>
                <w:lang w:eastAsia="zh-CN"/>
              </w:rPr>
              <w:t>and also</w:t>
            </w:r>
            <w:proofErr w:type="gramEnd"/>
            <w:r>
              <w:rPr>
                <w:rFonts w:asciiTheme="majorBidi" w:hAnsiTheme="majorBidi" w:cstheme="majorBidi"/>
                <w:lang w:eastAsia="zh-CN"/>
              </w:rPr>
              <w:t xml:space="preserve">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 xml:space="preserve">multiple QCL assumptions (beams) associated with a CORESET and corresponding duration for the validity of each of the beams to monitor a CORESET within </w:t>
            </w:r>
            <w:proofErr w:type="gramStart"/>
            <w:r>
              <w:rPr>
                <w:rFonts w:asciiTheme="majorBidi" w:hAnsiTheme="majorBidi" w:cstheme="majorBidi"/>
                <w:b/>
                <w:bCs/>
                <w:i/>
                <w:iCs/>
                <w:lang w:eastAsia="zh-CN"/>
              </w:rPr>
              <w:t>a  multi</w:t>
            </w:r>
            <w:proofErr w:type="gramEnd"/>
            <w:r>
              <w:rPr>
                <w:rFonts w:asciiTheme="majorBidi" w:hAnsiTheme="majorBidi" w:cstheme="majorBidi"/>
                <w:b/>
                <w:bCs/>
                <w:i/>
                <w:iCs/>
                <w:lang w:eastAsia="zh-CN"/>
              </w:rPr>
              <w:t>-slot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Heading3"/>
        <w:jc w:val="both"/>
        <w:rPr>
          <w:bCs/>
          <w:lang w:val="en-GB" w:eastAsia="zh-CN"/>
        </w:rPr>
      </w:pPr>
      <w:r>
        <w:rPr>
          <w:bCs/>
          <w:lang w:val="en-GB" w:eastAsia="zh-CN"/>
        </w:rPr>
        <w:lastRenderedPageBreak/>
        <w:t>R1-2106957 (CATT)</w:t>
      </w:r>
    </w:p>
    <w:tbl>
      <w:tblPr>
        <w:tblStyle w:val="TableGrid"/>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Heading2"/>
      </w:pPr>
      <w:r>
        <w:t>Topic D: Multi-Cell Operation, Cross-carrier scheduling</w:t>
      </w:r>
    </w:p>
    <w:p w14:paraId="09164886"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roofErr w:type="gramStart"/>
            <w:r>
              <w:rPr>
                <w:rFonts w:ascii="Times New Roman" w:hAnsi="Times New Roman"/>
                <w:szCs w:val="20"/>
              </w:rPr>
              <w:t>);</w:t>
            </w:r>
            <w:proofErr w:type="gramEnd"/>
          </w:p>
          <w:p w14:paraId="6B65C974"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ListParagraph"/>
              <w:numPr>
                <w:ilvl w:val="1"/>
                <w:numId w:val="73"/>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634802FC" w14:textId="77777777" w:rsidR="00983A00" w:rsidRDefault="00067183">
            <w:pPr>
              <w:pStyle w:val="ListParagraph"/>
              <w:numPr>
                <w:ilvl w:val="1"/>
                <w:numId w:val="73"/>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proofErr w:type="gramStart"/>
            <w:r>
              <w:rPr>
                <w:rFonts w:hint="eastAsia"/>
                <w:lang w:eastAsia="ko-KR"/>
              </w:rPr>
              <w:t>Another</w:t>
            </w:r>
            <w:proofErr w:type="gramEnd"/>
            <w:r>
              <w:rPr>
                <w:rFonts w:hint="eastAsia"/>
                <w:lang w:eastAsia="ko-KR"/>
              </w:rPr>
              <w:t xml:space="preserve">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3" w:name="_Toc68262204"/>
            <w:bookmarkStart w:id="284" w:name="_Toc68262118"/>
            <w:bookmarkStart w:id="285" w:name="_Toc68262158"/>
            <w:bookmarkStart w:id="286" w:name="_Toc68262217"/>
            <w:bookmarkStart w:id="287" w:name="_Toc68261801"/>
            <w:bookmarkStart w:id="288" w:name="_Toc68262098"/>
            <w:bookmarkStart w:id="289" w:name="_Toc68262271"/>
            <w:bookmarkStart w:id="290" w:name="_Toc68262238"/>
            <w:bookmarkStart w:id="291" w:name="_Toc68530839"/>
            <w:bookmarkStart w:id="292" w:name="_Toc68528599"/>
            <w:bookmarkStart w:id="293" w:name="_Toc68530790"/>
            <w:bookmarkStart w:id="294" w:name="_Toc79158904"/>
            <w:bookmarkStart w:id="295" w:name="_Toc68608208"/>
            <w:bookmarkStart w:id="296" w:name="_Toc78736004"/>
            <w:bookmarkStart w:id="297" w:name="_Toc79099660"/>
            <w:bookmarkStart w:id="298" w:name="_Toc79147721"/>
            <w:bookmarkStart w:id="299" w:name="_Toc68262409"/>
            <w:bookmarkStart w:id="300" w:name="_Toc68608270"/>
            <w:bookmarkStart w:id="301" w:name="_Toc79158916"/>
            <w:bookmarkStart w:id="302" w:name="_Toc68552636"/>
            <w:bookmarkStart w:id="303"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6967B555" w14:textId="77777777" w:rsidR="00983A00" w:rsidRDefault="00983A00">
            <w:pPr>
              <w:pStyle w:val="Caption"/>
              <w:jc w:val="left"/>
              <w:rPr>
                <w:lang w:val="en-GB"/>
              </w:rPr>
            </w:pPr>
          </w:p>
        </w:tc>
      </w:tr>
    </w:tbl>
    <w:p w14:paraId="2243CBCA" w14:textId="77777777" w:rsidR="00983A00" w:rsidRDefault="00983A00">
      <w:pPr>
        <w:rPr>
          <w:lang w:eastAsia="zh-CN"/>
        </w:rPr>
      </w:pPr>
    </w:p>
    <w:p w14:paraId="1DEDB89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w:t>
            </w:r>
            <w:proofErr w:type="gramStart"/>
            <w:r>
              <w:rPr>
                <w:rFonts w:eastAsia="Batang"/>
                <w:lang w:val="en-GB" w:eastAsia="ko-KR"/>
              </w:rPr>
              <w:t>these information</w:t>
            </w:r>
            <w:proofErr w:type="gramEnd"/>
            <w:r>
              <w:rPr>
                <w:rFonts w:eastAsia="Batang"/>
                <w:lang w:val="en-GB" w:eastAsia="ko-KR"/>
              </w:rPr>
              <w:t xml:space="preserve">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w:t>
            </w:r>
            <w:proofErr w:type="gramStart"/>
            <w:r>
              <w:rPr>
                <w:rFonts w:eastAsia="Batang"/>
                <w:lang w:val="en-GB" w:eastAsia="ko-KR"/>
              </w:rPr>
              <w:t>these information</w:t>
            </w:r>
            <w:proofErr w:type="gramEnd"/>
            <w:r>
              <w:rPr>
                <w:rFonts w:eastAsia="Batang"/>
                <w:lang w:val="en-GB" w:eastAsia="ko-KR"/>
              </w:rPr>
              <w:t>.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ListParagraph"/>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ListParagraph"/>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ListParagraph"/>
              <w:numPr>
                <w:ilvl w:val="0"/>
                <w:numId w:val="78"/>
              </w:numPr>
              <w:tabs>
                <w:tab w:val="left" w:pos="360"/>
              </w:tabs>
              <w:snapToGrid/>
              <w:spacing w:line="240" w:lineRule="auto"/>
              <w:jc w:val="both"/>
            </w:pPr>
            <w:r>
              <w:rPr>
                <w:i/>
                <w:iCs/>
              </w:rPr>
              <w:t xml:space="preserve">RAN1 should modify the parameter </w:t>
            </w:r>
            <w:proofErr w:type="gramStart"/>
            <w:r>
              <w:rPr>
                <w:i/>
                <w:iCs/>
                <w:lang w:val="en-AU"/>
              </w:rPr>
              <w:t>N</w:t>
            </w:r>
            <w:r>
              <w:rPr>
                <w:i/>
                <w:iCs/>
                <w:vertAlign w:val="subscript"/>
                <w:lang w:val="en-AU"/>
              </w:rPr>
              <w:t>pdsch</w:t>
            </w:r>
            <w:r>
              <w:rPr>
                <w:i/>
                <w:iCs/>
              </w:rPr>
              <w:t xml:space="preserve">  to</w:t>
            </w:r>
            <w:proofErr w:type="gramEnd"/>
            <w:r>
              <w:rPr>
                <w:i/>
                <w:iCs/>
              </w:rPr>
              <w:t xml:space="preserve">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ListParagraph"/>
              <w:numPr>
                <w:ilvl w:val="0"/>
                <w:numId w:val="78"/>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ListParagraph"/>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Heading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Heading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31CAA" w14:textId="77777777" w:rsidR="00D23807" w:rsidRDefault="00D23807" w:rsidP="00CA706C">
      <w:pPr>
        <w:spacing w:after="0" w:line="240" w:lineRule="auto"/>
      </w:pPr>
      <w:r>
        <w:separator/>
      </w:r>
    </w:p>
  </w:endnote>
  <w:endnote w:type="continuationSeparator" w:id="0">
    <w:p w14:paraId="25048B4B" w14:textId="77777777" w:rsidR="00D23807" w:rsidRDefault="00D23807"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default"/>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A8702" w14:textId="77777777" w:rsidR="00D23807" w:rsidRDefault="00D23807" w:rsidP="00CA706C">
      <w:pPr>
        <w:spacing w:after="0" w:line="240" w:lineRule="auto"/>
      </w:pPr>
      <w:r>
        <w:separator/>
      </w:r>
    </w:p>
  </w:footnote>
  <w:footnote w:type="continuationSeparator" w:id="0">
    <w:p w14:paraId="5860AE5B" w14:textId="77777777" w:rsidR="00D23807" w:rsidRDefault="00D23807"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5"/>
  </w:num>
  <w:num w:numId="4">
    <w:abstractNumId w:val="70"/>
  </w:num>
  <w:num w:numId="5">
    <w:abstractNumId w:val="56"/>
  </w:num>
  <w:num w:numId="6">
    <w:abstractNumId w:val="43"/>
  </w:num>
  <w:num w:numId="7">
    <w:abstractNumId w:val="48"/>
  </w:num>
  <w:num w:numId="8">
    <w:abstractNumId w:val="77"/>
  </w:num>
  <w:num w:numId="9">
    <w:abstractNumId w:val="49"/>
  </w:num>
  <w:num w:numId="10">
    <w:abstractNumId w:val="72"/>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7"/>
  </w:num>
  <w:num w:numId="23">
    <w:abstractNumId w:val="61"/>
  </w:num>
  <w:num w:numId="24">
    <w:abstractNumId w:val="47"/>
  </w:num>
  <w:num w:numId="25">
    <w:abstractNumId w:val="33"/>
  </w:num>
  <w:num w:numId="26">
    <w:abstractNumId w:val="59"/>
  </w:num>
  <w:num w:numId="27">
    <w:abstractNumId w:val="55"/>
  </w:num>
  <w:num w:numId="28">
    <w:abstractNumId w:val="45"/>
  </w:num>
  <w:num w:numId="29">
    <w:abstractNumId w:val="9"/>
  </w:num>
  <w:num w:numId="30">
    <w:abstractNumId w:val="66"/>
  </w:num>
  <w:num w:numId="31">
    <w:abstractNumId w:val="29"/>
  </w:num>
  <w:num w:numId="32">
    <w:abstractNumId w:val="73"/>
  </w:num>
  <w:num w:numId="33">
    <w:abstractNumId w:val="40"/>
  </w:num>
  <w:num w:numId="34">
    <w:abstractNumId w:val="46"/>
  </w:num>
  <w:num w:numId="35">
    <w:abstractNumId w:val="37"/>
  </w:num>
  <w:num w:numId="36">
    <w:abstractNumId w:val="11"/>
  </w:num>
  <w:num w:numId="37">
    <w:abstractNumId w:val="74"/>
  </w:num>
  <w:num w:numId="38">
    <w:abstractNumId w:val="14"/>
  </w:num>
  <w:num w:numId="39">
    <w:abstractNumId w:val="5"/>
  </w:num>
  <w:num w:numId="40">
    <w:abstractNumId w:val="13"/>
  </w:num>
  <w:num w:numId="41">
    <w:abstractNumId w:val="2"/>
  </w:num>
  <w:num w:numId="42">
    <w:abstractNumId w:val="64"/>
  </w:num>
  <w:num w:numId="43">
    <w:abstractNumId w:val="4"/>
  </w:num>
  <w:num w:numId="44">
    <w:abstractNumId w:val="22"/>
  </w:num>
  <w:num w:numId="45">
    <w:abstractNumId w:val="57"/>
  </w:num>
  <w:num w:numId="46">
    <w:abstractNumId w:val="23"/>
  </w:num>
  <w:num w:numId="47">
    <w:abstractNumId w:val="1"/>
  </w:num>
  <w:num w:numId="48">
    <w:abstractNumId w:val="0"/>
  </w:num>
  <w:num w:numId="49">
    <w:abstractNumId w:val="62"/>
  </w:num>
  <w:num w:numId="50">
    <w:abstractNumId w:val="7"/>
  </w:num>
  <w:num w:numId="51">
    <w:abstractNumId w:val="69"/>
  </w:num>
  <w:num w:numId="52">
    <w:abstractNumId w:val="10"/>
  </w:num>
  <w:num w:numId="53">
    <w:abstractNumId w:val="6"/>
  </w:num>
  <w:num w:numId="54">
    <w:abstractNumId w:val="41"/>
  </w:num>
  <w:num w:numId="55">
    <w:abstractNumId w:val="28"/>
  </w:num>
  <w:num w:numId="56">
    <w:abstractNumId w:val="68"/>
  </w:num>
  <w:num w:numId="57">
    <w:abstractNumId w:val="39"/>
  </w:num>
  <w:num w:numId="58">
    <w:abstractNumId w:val="60"/>
  </w:num>
  <w:num w:numId="59">
    <w:abstractNumId w:val="27"/>
  </w:num>
  <w:num w:numId="60">
    <w:abstractNumId w:val="65"/>
  </w:num>
  <w:num w:numId="61">
    <w:abstractNumId w:val="36"/>
  </w:num>
  <w:num w:numId="62">
    <w:abstractNumId w:val="58"/>
  </w:num>
  <w:num w:numId="63">
    <w:abstractNumId w:val="20"/>
  </w:num>
  <w:num w:numId="64">
    <w:abstractNumId w:val="51"/>
  </w:num>
  <w:num w:numId="65">
    <w:abstractNumId w:val="63"/>
  </w:num>
  <w:num w:numId="66">
    <w:abstractNumId w:val="17"/>
  </w:num>
  <w:num w:numId="67">
    <w:abstractNumId w:val="18"/>
  </w:num>
  <w:num w:numId="68">
    <w:abstractNumId w:val="76"/>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1"/>
  </w:num>
  <w:num w:numId="78">
    <w:abstractNumId w:val="3"/>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2.xml><?xml version="1.0" encoding="utf-8"?>
<ds:datastoreItem xmlns:ds="http://schemas.openxmlformats.org/officeDocument/2006/customXml" ds:itemID="{5F4CB1C9-E567-4BD5-8F83-6DB1BD649FD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134</Pages>
  <Words>44992</Words>
  <Characters>256456</Characters>
  <Application>Microsoft Office Word</Application>
  <DocSecurity>0</DocSecurity>
  <Lines>2137</Lines>
  <Paragraphs>601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Young Woo Kwak</cp:lastModifiedBy>
  <cp:revision>2</cp:revision>
  <cp:lastPrinted>2016-08-13T07:06:00Z</cp:lastPrinted>
  <dcterms:created xsi:type="dcterms:W3CDTF">2021-08-26T15:48:00Z</dcterms:created>
  <dcterms:modified xsi:type="dcterms:W3CDTF">2021-08-26T15:48:00Z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